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EC" w:rsidRPr="00721E19" w:rsidRDefault="00CC50EC"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10"/>
        <w:gridCol w:w="7195"/>
      </w:tblGrid>
      <w:tr w:rsidR="00CC50EC" w:rsidRPr="00721E19" w:rsidTr="00FA6461">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CC50EC" w:rsidRPr="002D7ED6" w:rsidRDefault="00CC50EC" w:rsidP="00E77FEB">
            <w:pPr>
              <w:pStyle w:val="Encabezado"/>
              <w:rPr>
                <w:rFonts w:ascii="Arial" w:hAnsi="Arial" w:cs="Arial"/>
                <w:sz w:val="20"/>
                <w:szCs w:val="20"/>
              </w:rPr>
            </w:pPr>
            <w:r>
              <w:rPr>
                <w:rFonts w:ascii="Arial" w:hAnsi="Arial" w:cs="Arial"/>
                <w:sz w:val="20"/>
                <w:szCs w:val="20"/>
              </w:rPr>
              <w:t>Análisis, cálculo e integración del costo por financiamiento.</w:t>
            </w:r>
          </w:p>
        </w:tc>
      </w:tr>
      <w:tr w:rsidR="00CC50EC" w:rsidRPr="00721E19" w:rsidTr="00FA6461">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CC50EC" w:rsidRPr="00721E19" w:rsidRDefault="003238C5" w:rsidP="00664BB3">
            <w:pPr>
              <w:spacing w:after="0" w:line="240" w:lineRule="auto"/>
              <w:rPr>
                <w:rFonts w:ascii="Arial" w:hAnsi="Arial" w:cs="Arial"/>
                <w:sz w:val="20"/>
                <w:szCs w:val="20"/>
              </w:rPr>
            </w:pPr>
            <w:r>
              <w:rPr>
                <w:rFonts w:ascii="Arial" w:hAnsi="Arial" w:cs="Arial"/>
                <w:sz w:val="20"/>
                <w:szCs w:val="20"/>
              </w:rPr>
              <w:t>Invitación a Cuando Menos Tres Personas</w:t>
            </w:r>
          </w:p>
        </w:tc>
      </w:tr>
      <w:tr w:rsidR="00CC50EC" w:rsidRPr="00721E19" w:rsidTr="00FA6461">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CC50EC" w:rsidRPr="00721E19" w:rsidRDefault="005D0C60" w:rsidP="00E77FEB">
            <w:pPr>
              <w:spacing w:after="0" w:line="240" w:lineRule="auto"/>
              <w:rPr>
                <w:rFonts w:ascii="Arial" w:hAnsi="Arial" w:cs="Arial"/>
                <w:sz w:val="20"/>
                <w:szCs w:val="20"/>
              </w:rPr>
            </w:pPr>
            <w:r>
              <w:rPr>
                <w:rFonts w:ascii="Arial" w:hAnsi="Arial" w:cs="Arial"/>
                <w:sz w:val="20"/>
                <w:szCs w:val="20"/>
              </w:rPr>
              <w:t>Contratación de Servicios Relacionados con la Obra Pública.</w:t>
            </w:r>
          </w:p>
        </w:tc>
      </w:tr>
      <w:tr w:rsidR="00CC50EC" w:rsidRPr="00721E19" w:rsidTr="00FA6461">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CC50EC" w:rsidRPr="00721E19" w:rsidRDefault="00CC50EC" w:rsidP="00E77FEB">
            <w:pPr>
              <w:spacing w:after="0" w:line="240" w:lineRule="auto"/>
              <w:ind w:right="-108"/>
              <w:jc w:val="both"/>
              <w:rPr>
                <w:rFonts w:ascii="Arial" w:hAnsi="Arial" w:cs="Arial"/>
                <w:sz w:val="20"/>
                <w:szCs w:val="20"/>
              </w:rPr>
            </w:pPr>
            <w:r>
              <w:rPr>
                <w:rFonts w:ascii="Arial" w:hAnsi="Arial" w:cs="Arial"/>
                <w:sz w:val="20"/>
                <w:szCs w:val="20"/>
              </w:rPr>
              <w:t>Presentar ante la convocante la información relacionada con el análisis, cálculo e integración del costo por financiamiento, mediante formato establecido para proporcionar elementos de evaluación.</w:t>
            </w:r>
          </w:p>
        </w:tc>
      </w:tr>
      <w:tr w:rsidR="00CC50EC" w:rsidRPr="00721E19" w:rsidTr="00FA6461">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CC50EC" w:rsidRPr="00B6492D" w:rsidRDefault="00CC50EC" w:rsidP="00CC15C0">
            <w:pPr>
              <w:tabs>
                <w:tab w:val="left" w:pos="318"/>
              </w:tabs>
              <w:spacing w:after="0" w:line="240" w:lineRule="auto"/>
              <w:jc w:val="both"/>
              <w:rPr>
                <w:rFonts w:ascii="Arial" w:hAnsi="Arial" w:cs="Arial"/>
                <w:sz w:val="20"/>
                <w:szCs w:val="20"/>
              </w:rPr>
            </w:pPr>
            <w:r>
              <w:rPr>
                <w:rFonts w:ascii="Arial" w:hAnsi="Arial" w:cs="Arial"/>
                <w:sz w:val="20"/>
                <w:szCs w:val="20"/>
              </w:rPr>
              <w:t xml:space="preserve">Artículo 254 </w:t>
            </w:r>
            <w:r w:rsidR="00CC15C0">
              <w:rPr>
                <w:rFonts w:ascii="Arial" w:hAnsi="Arial" w:cs="Arial"/>
                <w:sz w:val="20"/>
                <w:szCs w:val="20"/>
              </w:rPr>
              <w:t>B</w:t>
            </w:r>
            <w:r>
              <w:rPr>
                <w:rFonts w:ascii="Arial" w:hAnsi="Arial" w:cs="Arial"/>
                <w:sz w:val="20"/>
                <w:szCs w:val="20"/>
              </w:rPr>
              <w:t>.</w:t>
            </w:r>
          </w:p>
        </w:tc>
      </w:tr>
      <w:tr w:rsidR="00CC50EC" w:rsidRPr="00721E19" w:rsidTr="00FA6461">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CC50EC" w:rsidRPr="00721E19" w:rsidRDefault="00CC50EC" w:rsidP="00E77FEB">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CC50EC" w:rsidRPr="00721E19" w:rsidTr="00FA6461">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CC50EC" w:rsidRPr="00721E19" w:rsidRDefault="00CC50EC" w:rsidP="00E77FEB">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CC50EC" w:rsidRPr="00721E19" w:rsidTr="00FA6461">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CC50EC" w:rsidRPr="00721E19" w:rsidRDefault="00CC50EC" w:rsidP="00E77FEB">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CC50EC" w:rsidRPr="00721E19" w:rsidTr="00FA6461">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CC50EC" w:rsidRPr="00721E19" w:rsidRDefault="00CC50EC" w:rsidP="00E77FEB">
            <w:pPr>
              <w:spacing w:after="0" w:line="240" w:lineRule="auto"/>
              <w:rPr>
                <w:rFonts w:ascii="Arial" w:hAnsi="Arial" w:cs="Arial"/>
                <w:sz w:val="20"/>
                <w:szCs w:val="20"/>
              </w:rPr>
            </w:pPr>
            <w:r>
              <w:rPr>
                <w:rFonts w:ascii="Arial" w:hAnsi="Arial" w:cs="Arial"/>
                <w:sz w:val="20"/>
                <w:szCs w:val="20"/>
              </w:rPr>
              <w:t>1</w:t>
            </w:r>
          </w:p>
        </w:tc>
      </w:tr>
      <w:tr w:rsidR="00CC50EC" w:rsidRPr="00721E19" w:rsidTr="00FA6461">
        <w:trPr>
          <w:cantSplit/>
          <w:trHeight w:val="340"/>
        </w:trPr>
        <w:tc>
          <w:tcPr>
            <w:tcW w:w="10705" w:type="dxa"/>
            <w:gridSpan w:val="2"/>
            <w:shd w:val="clear" w:color="auto" w:fill="FFFFFF"/>
            <w:vAlign w:val="center"/>
          </w:tcPr>
          <w:p w:rsidR="00CC50EC" w:rsidRPr="00721E19" w:rsidRDefault="00CC50EC" w:rsidP="00E77FEB">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CC50EC" w:rsidRPr="00721E19" w:rsidTr="00826FD4">
        <w:trPr>
          <w:cantSplit/>
          <w:trHeight w:val="340"/>
        </w:trPr>
        <w:tc>
          <w:tcPr>
            <w:tcW w:w="3510" w:type="dxa"/>
            <w:shd w:val="clear" w:color="auto" w:fill="FFFFFF"/>
            <w:vAlign w:val="center"/>
          </w:tcPr>
          <w:p w:rsidR="00CC50EC" w:rsidRPr="00721E19" w:rsidRDefault="00CC50EC" w:rsidP="00E77FEB">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CC50EC" w:rsidRPr="00721E19" w:rsidRDefault="00CC50EC" w:rsidP="00E77FEB">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CC50EC" w:rsidRPr="00721E19" w:rsidTr="00826FD4">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CC50EC" w:rsidRPr="00721E19" w:rsidRDefault="00CC50EC" w:rsidP="00E77FEB">
            <w:pPr>
              <w:spacing w:after="0" w:line="240" w:lineRule="auto"/>
              <w:rPr>
                <w:rFonts w:ascii="Arial" w:hAnsi="Arial" w:cs="Arial"/>
                <w:sz w:val="20"/>
                <w:szCs w:val="20"/>
              </w:rPr>
            </w:pPr>
            <w:r>
              <w:rPr>
                <w:rFonts w:ascii="Arial" w:hAnsi="Arial" w:cs="Arial"/>
                <w:sz w:val="20"/>
                <w:szCs w:val="20"/>
              </w:rPr>
              <w:t>Integrado a la proposición.</w:t>
            </w:r>
          </w:p>
        </w:tc>
      </w:tr>
      <w:tr w:rsidR="00CC50EC" w:rsidRPr="00721E19" w:rsidTr="00826FD4">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CC50EC" w:rsidRPr="00721E19" w:rsidRDefault="00CC50EC" w:rsidP="00E77FEB">
            <w:pPr>
              <w:spacing w:after="0" w:line="240" w:lineRule="auto"/>
              <w:rPr>
                <w:rFonts w:ascii="Arial" w:hAnsi="Arial" w:cs="Arial"/>
                <w:sz w:val="20"/>
                <w:szCs w:val="20"/>
              </w:rPr>
            </w:pPr>
          </w:p>
        </w:tc>
      </w:tr>
      <w:tr w:rsidR="00CC50EC" w:rsidRPr="00721E19" w:rsidTr="00826FD4">
        <w:trPr>
          <w:cantSplit/>
          <w:trHeight w:val="340"/>
        </w:trPr>
        <w:tc>
          <w:tcPr>
            <w:tcW w:w="3510" w:type="dxa"/>
            <w:shd w:val="clear" w:color="auto" w:fill="FFFFFF"/>
            <w:vAlign w:val="center"/>
          </w:tcPr>
          <w:p w:rsidR="00CC50EC" w:rsidRPr="00721E19" w:rsidRDefault="00CC50EC" w:rsidP="00E77FEB">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CC50EC" w:rsidRPr="00721E19" w:rsidRDefault="00CC50EC" w:rsidP="00E77FEB">
            <w:pPr>
              <w:spacing w:after="0" w:line="240" w:lineRule="auto"/>
              <w:rPr>
                <w:rFonts w:ascii="Arial" w:hAnsi="Arial" w:cs="Arial"/>
                <w:sz w:val="20"/>
                <w:szCs w:val="20"/>
              </w:rPr>
            </w:pPr>
          </w:p>
        </w:tc>
      </w:tr>
    </w:tbl>
    <w:p w:rsidR="00CC50EC" w:rsidRPr="00721E19" w:rsidRDefault="00CC50EC" w:rsidP="00857E4C">
      <w:pPr>
        <w:spacing w:after="0" w:line="240" w:lineRule="auto"/>
        <w:rPr>
          <w:rFonts w:ascii="Arial" w:hAnsi="Arial" w:cs="Arial"/>
          <w:sz w:val="20"/>
          <w:szCs w:val="20"/>
        </w:rPr>
      </w:pPr>
    </w:p>
    <w:p w:rsidR="00CC50EC" w:rsidRPr="00721E19" w:rsidRDefault="00CC50EC"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CC50EC" w:rsidRDefault="00CC50EC" w:rsidP="004558D2">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por el licitante.</w:t>
      </w:r>
    </w:p>
    <w:p w:rsidR="00CC50EC" w:rsidRPr="00721E19" w:rsidRDefault="00CC50EC" w:rsidP="004558D2">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todas sus partes.</w:t>
      </w:r>
    </w:p>
    <w:p w:rsidR="00CC50EC" w:rsidRDefault="00CC50EC" w:rsidP="004558D2">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papel membretado del licitante.</w:t>
      </w:r>
    </w:p>
    <w:p w:rsidR="00CC15C0" w:rsidRPr="000B16C6" w:rsidRDefault="00CC15C0" w:rsidP="004558D2">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Anexar copia del instrumento de captación bancaria</w:t>
      </w:r>
      <w:r w:rsidR="008D7260">
        <w:rPr>
          <w:rFonts w:ascii="Arial" w:hAnsi="Arial" w:cs="Arial"/>
          <w:sz w:val="20"/>
          <w:szCs w:val="20"/>
        </w:rPr>
        <w:t xml:space="preserve"> utilizado</w:t>
      </w:r>
    </w:p>
    <w:p w:rsidR="00CC50EC" w:rsidRDefault="00CC50EC" w:rsidP="004E324F">
      <w:pPr>
        <w:spacing w:after="0" w:line="240" w:lineRule="auto"/>
        <w:ind w:left="426"/>
        <w:jc w:val="both"/>
        <w:rPr>
          <w:rFonts w:ascii="Arial" w:hAnsi="Arial" w:cs="Arial"/>
          <w:sz w:val="20"/>
          <w:szCs w:val="20"/>
        </w:rPr>
      </w:pPr>
    </w:p>
    <w:p w:rsidR="00CC50EC" w:rsidRPr="00721E19" w:rsidRDefault="00CC50EC" w:rsidP="00583C2F">
      <w:pPr>
        <w:spacing w:after="0" w:line="240" w:lineRule="auto"/>
        <w:jc w:val="both"/>
        <w:rPr>
          <w:rFonts w:ascii="Arial" w:hAnsi="Arial" w:cs="Arial"/>
          <w:sz w:val="20"/>
          <w:szCs w:val="20"/>
        </w:rPr>
      </w:pPr>
      <w:r>
        <w:rPr>
          <w:rFonts w:ascii="Arial" w:hAnsi="Arial" w:cs="Arial"/>
          <w:sz w:val="20"/>
          <w:szCs w:val="20"/>
        </w:rPr>
        <w:br w:type="page"/>
      </w:r>
    </w:p>
    <w:p w:rsidR="00CC50EC" w:rsidRPr="00721E19" w:rsidRDefault="00CC50EC"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CC50EC" w:rsidRPr="00721E19" w:rsidRDefault="00CC50EC"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5"/>
        <w:gridCol w:w="9449"/>
      </w:tblGrid>
      <w:tr w:rsidR="00CC50EC" w:rsidRPr="00C82FA3" w:rsidTr="00144D84">
        <w:trPr>
          <w:trHeight w:val="680"/>
          <w:jc w:val="center"/>
        </w:trPr>
        <w:tc>
          <w:tcPr>
            <w:tcW w:w="1205" w:type="dxa"/>
            <w:vAlign w:val="center"/>
          </w:tcPr>
          <w:p w:rsidR="00CC50EC" w:rsidRPr="00C82FA3" w:rsidRDefault="00CC50EC"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CC50EC" w:rsidRPr="00C82FA3" w:rsidRDefault="00CC50EC"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CC50EC" w:rsidRPr="00721E19" w:rsidTr="00144D84">
        <w:trPr>
          <w:trHeight w:val="680"/>
          <w:jc w:val="center"/>
        </w:trPr>
        <w:tc>
          <w:tcPr>
            <w:tcW w:w="1205" w:type="dxa"/>
          </w:tcPr>
          <w:p w:rsidR="00CC50EC" w:rsidRPr="00721E19" w:rsidRDefault="00CC50EC" w:rsidP="00C61F91">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CC50EC" w:rsidRDefault="00CC50EC" w:rsidP="009301E2">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CC50EC" w:rsidRPr="00721E19" w:rsidTr="00144D84">
        <w:trPr>
          <w:trHeight w:val="680"/>
          <w:jc w:val="center"/>
        </w:trPr>
        <w:tc>
          <w:tcPr>
            <w:tcW w:w="1205" w:type="dxa"/>
          </w:tcPr>
          <w:p w:rsidR="00CC50EC" w:rsidRPr="00721E19" w:rsidRDefault="00CC50EC" w:rsidP="00C61F91">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CC50EC" w:rsidRPr="00721E19" w:rsidRDefault="00CC50EC"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los importes del costo directo, indirecto, así como realizar la suma de los mismos.</w:t>
            </w:r>
          </w:p>
        </w:tc>
      </w:tr>
      <w:tr w:rsidR="00CC50EC" w:rsidRPr="00721E19" w:rsidTr="00144D84">
        <w:trPr>
          <w:trHeight w:val="680"/>
          <w:jc w:val="center"/>
        </w:trPr>
        <w:tc>
          <w:tcPr>
            <w:tcW w:w="1205" w:type="dxa"/>
          </w:tcPr>
          <w:p w:rsidR="00CC50EC" w:rsidRPr="00BB243C" w:rsidRDefault="00CC50EC" w:rsidP="00C61F91">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CC50EC" w:rsidRPr="00721E19" w:rsidRDefault="00CC50EC"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el instrumento de captación bancaria que se tome como referencia.</w:t>
            </w:r>
          </w:p>
        </w:tc>
      </w:tr>
      <w:tr w:rsidR="00CC50EC" w:rsidRPr="00721E19" w:rsidTr="00144D84">
        <w:trPr>
          <w:trHeight w:val="680"/>
          <w:jc w:val="center"/>
        </w:trPr>
        <w:tc>
          <w:tcPr>
            <w:tcW w:w="1205" w:type="dxa"/>
          </w:tcPr>
          <w:p w:rsidR="00CC50EC" w:rsidRPr="00BB243C" w:rsidRDefault="00CC50EC" w:rsidP="00C61F91">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CC50EC" w:rsidRPr="001B207D" w:rsidRDefault="00CC50EC" w:rsidP="00263BE9">
            <w:pPr>
              <w:spacing w:after="0" w:line="240" w:lineRule="auto"/>
              <w:jc w:val="both"/>
              <w:rPr>
                <w:rFonts w:ascii="Arial" w:hAnsi="Arial" w:cs="Arial"/>
                <w:sz w:val="20"/>
                <w:szCs w:val="20"/>
              </w:rPr>
            </w:pPr>
            <w:r>
              <w:rPr>
                <w:rFonts w:ascii="Arial" w:hAnsi="Arial" w:cs="Arial"/>
                <w:sz w:val="20"/>
                <w:szCs w:val="20"/>
              </w:rPr>
              <w:t xml:space="preserve">Se deberá indicar el porcentaje de anticipo así como el importe del mismo estipulado en la </w:t>
            </w:r>
            <w:r w:rsidR="00263BE9">
              <w:rPr>
                <w:rFonts w:ascii="Arial" w:hAnsi="Arial" w:cs="Arial"/>
                <w:sz w:val="20"/>
                <w:szCs w:val="20"/>
              </w:rPr>
              <w:t>invitación</w:t>
            </w:r>
            <w:r>
              <w:rPr>
                <w:rFonts w:ascii="Arial" w:hAnsi="Arial" w:cs="Arial"/>
                <w:sz w:val="20"/>
                <w:szCs w:val="20"/>
              </w:rPr>
              <w:t xml:space="preserve"> para el inicio de los trabajos o como 1er ejercicio, según sea el caso.</w:t>
            </w:r>
          </w:p>
        </w:tc>
      </w:tr>
      <w:tr w:rsidR="00CC50EC" w:rsidRPr="00721E19" w:rsidTr="00144D84">
        <w:trPr>
          <w:trHeight w:val="680"/>
          <w:jc w:val="center"/>
        </w:trPr>
        <w:tc>
          <w:tcPr>
            <w:tcW w:w="1205" w:type="dxa"/>
          </w:tcPr>
          <w:p w:rsidR="00CC50EC" w:rsidRPr="00721E19" w:rsidRDefault="00CC50EC" w:rsidP="00C61F91">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CC50EC" w:rsidRPr="001B207D" w:rsidRDefault="00CC50EC" w:rsidP="000A1FD8">
            <w:pPr>
              <w:spacing w:after="0" w:line="240" w:lineRule="auto"/>
              <w:jc w:val="both"/>
              <w:rPr>
                <w:rFonts w:ascii="Arial" w:hAnsi="Arial" w:cs="Arial"/>
                <w:sz w:val="20"/>
                <w:szCs w:val="20"/>
              </w:rPr>
            </w:pPr>
            <w:r>
              <w:rPr>
                <w:rFonts w:ascii="Arial" w:hAnsi="Arial" w:cs="Arial"/>
                <w:sz w:val="20"/>
                <w:szCs w:val="20"/>
              </w:rPr>
              <w:t xml:space="preserve">Se deberá indicar el porcentaje de anticipo así como el importe del mismo estipulado en la </w:t>
            </w:r>
            <w:r w:rsidR="000A1FD8">
              <w:rPr>
                <w:rFonts w:ascii="Arial" w:hAnsi="Arial" w:cs="Arial"/>
                <w:sz w:val="20"/>
                <w:szCs w:val="20"/>
              </w:rPr>
              <w:t>invitación</w:t>
            </w:r>
            <w:r>
              <w:rPr>
                <w:rFonts w:ascii="Arial" w:hAnsi="Arial" w:cs="Arial"/>
                <w:sz w:val="20"/>
                <w:szCs w:val="20"/>
              </w:rPr>
              <w:t xml:space="preserve"> para el 2do ejercicio, de ser el caso.</w:t>
            </w:r>
          </w:p>
        </w:tc>
      </w:tr>
      <w:tr w:rsidR="00CC50EC" w:rsidRPr="00721E19" w:rsidTr="00144D84">
        <w:trPr>
          <w:trHeight w:val="680"/>
          <w:jc w:val="center"/>
        </w:trPr>
        <w:tc>
          <w:tcPr>
            <w:tcW w:w="1205" w:type="dxa"/>
          </w:tcPr>
          <w:p w:rsidR="00CC50EC" w:rsidRPr="00721E19" w:rsidRDefault="00CC50EC" w:rsidP="00C61F91">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CC50EC" w:rsidRPr="001B207D" w:rsidRDefault="00CC50EC" w:rsidP="00C61F91">
            <w:pPr>
              <w:spacing w:after="0" w:line="240" w:lineRule="auto"/>
              <w:jc w:val="both"/>
              <w:rPr>
                <w:rFonts w:ascii="Arial" w:hAnsi="Arial" w:cs="Arial"/>
                <w:sz w:val="20"/>
                <w:szCs w:val="20"/>
              </w:rPr>
            </w:pPr>
            <w:r>
              <w:rPr>
                <w:rFonts w:ascii="Arial" w:hAnsi="Arial" w:cs="Arial"/>
                <w:sz w:val="20"/>
                <w:szCs w:val="20"/>
              </w:rPr>
              <w:t>Se deberá indicar las tasas que se tomarán para el cálculo solicitado, las cuales deberán de ser congruentes con el instrumento de captación bancaria indicado, anexando copia del mismo, tomada del Banco de México o de alguna publicación nacional.</w:t>
            </w:r>
          </w:p>
        </w:tc>
      </w:tr>
      <w:tr w:rsidR="00CC50EC" w:rsidRPr="00721E19" w:rsidTr="00144D84">
        <w:trPr>
          <w:trHeight w:val="680"/>
          <w:jc w:val="center"/>
        </w:trPr>
        <w:tc>
          <w:tcPr>
            <w:tcW w:w="1205" w:type="dxa"/>
          </w:tcPr>
          <w:p w:rsidR="00CC50EC" w:rsidRPr="00721E19" w:rsidRDefault="00CC50EC" w:rsidP="00C61F91">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CC50EC" w:rsidRPr="001B207D" w:rsidRDefault="00CC50EC" w:rsidP="00C61F91">
            <w:pPr>
              <w:spacing w:after="0" w:line="240" w:lineRule="auto"/>
              <w:jc w:val="both"/>
              <w:rPr>
                <w:rFonts w:ascii="Arial" w:hAnsi="Arial" w:cs="Arial"/>
                <w:sz w:val="20"/>
                <w:szCs w:val="20"/>
              </w:rPr>
            </w:pPr>
            <w:r>
              <w:rPr>
                <w:rFonts w:ascii="Arial" w:hAnsi="Arial" w:cs="Arial"/>
                <w:sz w:val="20"/>
                <w:szCs w:val="20"/>
              </w:rPr>
              <w:t>Se deberá indicar el período de análisis.</w:t>
            </w:r>
          </w:p>
        </w:tc>
      </w:tr>
      <w:tr w:rsidR="00CC50EC" w:rsidRPr="00721E19" w:rsidTr="00144D84">
        <w:trPr>
          <w:trHeight w:val="680"/>
          <w:jc w:val="center"/>
        </w:trPr>
        <w:tc>
          <w:tcPr>
            <w:tcW w:w="1205" w:type="dxa"/>
          </w:tcPr>
          <w:p w:rsidR="00CC50EC" w:rsidRPr="00721E19" w:rsidRDefault="00CC50EC" w:rsidP="00C61F91">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CC50EC" w:rsidRPr="00A3299B" w:rsidRDefault="00CC50EC" w:rsidP="00C61F91">
            <w:pPr>
              <w:spacing w:after="0" w:line="240" w:lineRule="auto"/>
              <w:jc w:val="both"/>
              <w:rPr>
                <w:rFonts w:ascii="Arial" w:hAnsi="Arial" w:cs="Arial"/>
                <w:sz w:val="20"/>
                <w:szCs w:val="20"/>
              </w:rPr>
            </w:pPr>
            <w:r>
              <w:rPr>
                <w:rFonts w:ascii="Arial" w:hAnsi="Arial" w:cs="Arial"/>
                <w:sz w:val="20"/>
                <w:szCs w:val="20"/>
              </w:rPr>
              <w:t>Se deberá indicar el porcentaje de avance según el programa general de ejecución de los trabajos.</w:t>
            </w:r>
          </w:p>
        </w:tc>
      </w:tr>
      <w:tr w:rsidR="00CC50EC" w:rsidRPr="00721E19" w:rsidTr="00144D84">
        <w:trPr>
          <w:trHeight w:val="680"/>
          <w:jc w:val="center"/>
        </w:trPr>
        <w:tc>
          <w:tcPr>
            <w:tcW w:w="1205" w:type="dxa"/>
          </w:tcPr>
          <w:p w:rsidR="00CC50EC" w:rsidRPr="00721E19" w:rsidRDefault="00CC50EC" w:rsidP="00C61F91">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CC50EC" w:rsidRPr="00A3299B" w:rsidRDefault="00CC50EC" w:rsidP="00C61F91">
            <w:pPr>
              <w:spacing w:after="0" w:line="240" w:lineRule="auto"/>
              <w:jc w:val="both"/>
              <w:rPr>
                <w:rFonts w:ascii="Arial" w:hAnsi="Arial" w:cs="Arial"/>
                <w:sz w:val="20"/>
                <w:szCs w:val="20"/>
              </w:rPr>
            </w:pPr>
            <w:r>
              <w:rPr>
                <w:rFonts w:ascii="Arial" w:hAnsi="Arial" w:cs="Arial"/>
                <w:sz w:val="20"/>
                <w:szCs w:val="20"/>
              </w:rPr>
              <w:t>Se deberá indicar el importe de avance según el programa general de ejecución de los trabajos.</w:t>
            </w:r>
          </w:p>
        </w:tc>
      </w:tr>
      <w:tr w:rsidR="00CC50EC" w:rsidRPr="00721E19" w:rsidTr="00144D84">
        <w:trPr>
          <w:trHeight w:val="680"/>
          <w:jc w:val="center"/>
        </w:trPr>
        <w:tc>
          <w:tcPr>
            <w:tcW w:w="1205" w:type="dxa"/>
          </w:tcPr>
          <w:p w:rsidR="00CC50EC" w:rsidRPr="00721E19" w:rsidRDefault="00CC50EC" w:rsidP="00C61F91">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CC50EC" w:rsidRPr="00721E19" w:rsidRDefault="00CC50EC"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deberán indicar los egresos, a costo directo más indirecto, que considere el licitante que vaya a realizar para la ejecución de los trabajos; el cual no necesariamente deberá estar en concordancia con los importes indicados en el programa de ejecución general de los trabajos., pero el importe total deberá ser congruente con el importe a costo directo más costo indirecto.</w:t>
            </w:r>
          </w:p>
        </w:tc>
      </w:tr>
      <w:tr w:rsidR="00CC50EC" w:rsidRPr="00721E19" w:rsidTr="00144D84">
        <w:trPr>
          <w:trHeight w:val="680"/>
          <w:jc w:val="center"/>
        </w:trPr>
        <w:tc>
          <w:tcPr>
            <w:tcW w:w="1205" w:type="dxa"/>
          </w:tcPr>
          <w:p w:rsidR="00CC50EC" w:rsidRPr="00721E19" w:rsidRDefault="00CC50EC" w:rsidP="00C61F91">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CC50EC" w:rsidRPr="00A3299B" w:rsidRDefault="00CC50EC" w:rsidP="00C61F91">
            <w:pPr>
              <w:spacing w:after="0" w:line="240" w:lineRule="auto"/>
              <w:jc w:val="both"/>
              <w:rPr>
                <w:rFonts w:ascii="Arial" w:hAnsi="Arial" w:cs="Arial"/>
                <w:sz w:val="20"/>
                <w:szCs w:val="20"/>
              </w:rPr>
            </w:pPr>
            <w:r>
              <w:rPr>
                <w:rFonts w:ascii="Arial" w:hAnsi="Arial" w:cs="Arial"/>
                <w:sz w:val="20"/>
                <w:szCs w:val="20"/>
              </w:rPr>
              <w:t xml:space="preserve">Se deberá indicar el importe de las estimaciones presentadas, considerando el tiempo máximo para la presentación de las mismas estipuladas en el Reglamento de </w:t>
            </w:r>
            <w:smartTag w:uri="urn:schemas-microsoft-com:office:smarttags" w:element="PersonName">
              <w:smartTagPr>
                <w:attr w:name="ProductID" w:val="la Ley"/>
              </w:smartTagPr>
              <w:r>
                <w:rPr>
                  <w:rFonts w:ascii="Arial" w:hAnsi="Arial" w:cs="Arial"/>
                  <w:sz w:val="20"/>
                  <w:szCs w:val="20"/>
                </w:rPr>
                <w:t>la Ley</w:t>
              </w:r>
            </w:smartTag>
            <w:r>
              <w:rPr>
                <w:rFonts w:ascii="Arial" w:hAnsi="Arial" w:cs="Arial"/>
                <w:sz w:val="20"/>
                <w:szCs w:val="20"/>
              </w:rPr>
              <w:t xml:space="preserve"> de Obras Públicas y Servicios relacionadas con las mismas, cuyos importes deberán de ser congruentes con el importe mensual indicado en el programa general de ejecución de los trabajos y el importe total deberá ser congruente con el importe a costo directo más costo indirecto.</w:t>
            </w:r>
          </w:p>
        </w:tc>
      </w:tr>
      <w:tr w:rsidR="00CC50EC" w:rsidRPr="00721E19" w:rsidTr="00144D84">
        <w:trPr>
          <w:trHeight w:val="680"/>
          <w:jc w:val="center"/>
        </w:trPr>
        <w:tc>
          <w:tcPr>
            <w:tcW w:w="1205" w:type="dxa"/>
          </w:tcPr>
          <w:p w:rsidR="00CC50EC" w:rsidRDefault="00CC50EC" w:rsidP="00C61F91">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CC50EC" w:rsidRPr="00A3299B" w:rsidRDefault="00CC50EC" w:rsidP="00C61F91">
            <w:pPr>
              <w:spacing w:after="0" w:line="240" w:lineRule="auto"/>
              <w:jc w:val="both"/>
              <w:rPr>
                <w:rFonts w:ascii="Arial" w:hAnsi="Arial" w:cs="Arial"/>
                <w:sz w:val="20"/>
                <w:szCs w:val="20"/>
              </w:rPr>
            </w:pPr>
            <w:r>
              <w:rPr>
                <w:rFonts w:ascii="Arial" w:hAnsi="Arial" w:cs="Arial"/>
                <w:sz w:val="20"/>
                <w:szCs w:val="20"/>
              </w:rPr>
              <w:t>Se deberá indicar el importe por anticipo otorgado para el 1er ejerció y para el 2do ejercicio, según sea el caso.</w:t>
            </w:r>
          </w:p>
        </w:tc>
      </w:tr>
      <w:tr w:rsidR="00CC50EC" w:rsidRPr="00721E19" w:rsidTr="00144D84">
        <w:trPr>
          <w:trHeight w:val="680"/>
          <w:jc w:val="center"/>
        </w:trPr>
        <w:tc>
          <w:tcPr>
            <w:tcW w:w="1205" w:type="dxa"/>
          </w:tcPr>
          <w:p w:rsidR="00CC50EC" w:rsidRDefault="00CC50EC" w:rsidP="00C61F91">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CC50EC" w:rsidRPr="00A3299B" w:rsidRDefault="00CC50EC" w:rsidP="00EA1C3A">
            <w:pPr>
              <w:spacing w:after="0" w:line="240" w:lineRule="auto"/>
              <w:jc w:val="both"/>
              <w:rPr>
                <w:rFonts w:ascii="Arial" w:hAnsi="Arial" w:cs="Arial"/>
                <w:sz w:val="20"/>
                <w:szCs w:val="20"/>
              </w:rPr>
            </w:pPr>
            <w:r>
              <w:rPr>
                <w:rFonts w:ascii="Arial" w:hAnsi="Arial" w:cs="Arial"/>
                <w:sz w:val="20"/>
                <w:szCs w:val="20"/>
              </w:rPr>
              <w:t xml:space="preserve">Se deberán indicar los importes de las estimaciones cobradas con amortización del anticipo, considerando el tiempo máximo para el pago de las mismas estipuladas en el Reglamento de la Ley de Obras Públicas y Servicios </w:t>
            </w:r>
            <w:r w:rsidR="00EA1C3A">
              <w:rPr>
                <w:rFonts w:ascii="Arial" w:hAnsi="Arial" w:cs="Arial"/>
                <w:sz w:val="20"/>
                <w:szCs w:val="20"/>
              </w:rPr>
              <w:t>R</w:t>
            </w:r>
            <w:r>
              <w:rPr>
                <w:rFonts w:ascii="Arial" w:hAnsi="Arial" w:cs="Arial"/>
                <w:sz w:val="20"/>
                <w:szCs w:val="20"/>
              </w:rPr>
              <w:t xml:space="preserve">elacionadas con las </w:t>
            </w:r>
            <w:r w:rsidR="00EA1C3A">
              <w:rPr>
                <w:rFonts w:ascii="Arial" w:hAnsi="Arial" w:cs="Arial"/>
                <w:sz w:val="20"/>
                <w:szCs w:val="20"/>
              </w:rPr>
              <w:t>M</w:t>
            </w:r>
            <w:r>
              <w:rPr>
                <w:rFonts w:ascii="Arial" w:hAnsi="Arial" w:cs="Arial"/>
                <w:sz w:val="20"/>
                <w:szCs w:val="20"/>
              </w:rPr>
              <w:t>ismas.</w:t>
            </w:r>
          </w:p>
        </w:tc>
      </w:tr>
      <w:tr w:rsidR="00CC50EC" w:rsidRPr="00721E19" w:rsidTr="00144D84">
        <w:trPr>
          <w:trHeight w:val="680"/>
          <w:jc w:val="center"/>
        </w:trPr>
        <w:tc>
          <w:tcPr>
            <w:tcW w:w="1205" w:type="dxa"/>
          </w:tcPr>
          <w:p w:rsidR="00CC50EC" w:rsidRDefault="00CC50EC" w:rsidP="00C61F91">
            <w:pPr>
              <w:spacing w:after="0" w:line="240" w:lineRule="auto"/>
              <w:jc w:val="center"/>
              <w:rPr>
                <w:rFonts w:ascii="Arial" w:hAnsi="Arial" w:cs="Arial"/>
                <w:sz w:val="20"/>
                <w:szCs w:val="20"/>
              </w:rPr>
            </w:pPr>
            <w:r>
              <w:rPr>
                <w:rFonts w:ascii="Arial" w:hAnsi="Arial" w:cs="Arial"/>
                <w:sz w:val="20"/>
                <w:szCs w:val="20"/>
              </w:rPr>
              <w:lastRenderedPageBreak/>
              <w:t>14</w:t>
            </w:r>
          </w:p>
        </w:tc>
        <w:tc>
          <w:tcPr>
            <w:tcW w:w="9449" w:type="dxa"/>
          </w:tcPr>
          <w:p w:rsidR="00CC50EC" w:rsidRPr="00A3299B" w:rsidRDefault="00CC50EC" w:rsidP="00C61F91">
            <w:pPr>
              <w:spacing w:after="0" w:line="240" w:lineRule="auto"/>
              <w:jc w:val="both"/>
              <w:rPr>
                <w:rFonts w:ascii="Arial" w:hAnsi="Arial" w:cs="Arial"/>
                <w:sz w:val="20"/>
                <w:szCs w:val="20"/>
              </w:rPr>
            </w:pPr>
            <w:r>
              <w:rPr>
                <w:rFonts w:ascii="Arial" w:hAnsi="Arial" w:cs="Arial"/>
                <w:sz w:val="20"/>
                <w:szCs w:val="20"/>
              </w:rPr>
              <w:t>Se deberá indicar la suma por período de los importes por anticipo y de las estimaciones cobradas con amortización del anticipo.</w:t>
            </w:r>
          </w:p>
        </w:tc>
      </w:tr>
      <w:tr w:rsidR="00CC50EC" w:rsidRPr="00721E19" w:rsidTr="00144D84">
        <w:trPr>
          <w:trHeight w:val="680"/>
          <w:jc w:val="center"/>
        </w:trPr>
        <w:tc>
          <w:tcPr>
            <w:tcW w:w="1205" w:type="dxa"/>
          </w:tcPr>
          <w:p w:rsidR="00CC50EC" w:rsidRDefault="00CC50EC" w:rsidP="00C61F91">
            <w:pPr>
              <w:spacing w:after="0" w:line="240" w:lineRule="auto"/>
              <w:jc w:val="center"/>
              <w:rPr>
                <w:rFonts w:ascii="Arial" w:hAnsi="Arial" w:cs="Arial"/>
                <w:sz w:val="20"/>
                <w:szCs w:val="20"/>
              </w:rPr>
            </w:pPr>
            <w:r>
              <w:rPr>
                <w:rFonts w:ascii="Arial" w:hAnsi="Arial" w:cs="Arial"/>
                <w:sz w:val="20"/>
                <w:szCs w:val="20"/>
              </w:rPr>
              <w:t>15</w:t>
            </w:r>
          </w:p>
        </w:tc>
        <w:tc>
          <w:tcPr>
            <w:tcW w:w="9449" w:type="dxa"/>
          </w:tcPr>
          <w:p w:rsidR="00CC50EC" w:rsidRPr="00A3299B" w:rsidRDefault="00CC50EC" w:rsidP="00C61F91">
            <w:pPr>
              <w:spacing w:after="0" w:line="240" w:lineRule="auto"/>
              <w:jc w:val="both"/>
              <w:rPr>
                <w:rFonts w:ascii="Arial" w:hAnsi="Arial" w:cs="Arial"/>
                <w:sz w:val="20"/>
                <w:szCs w:val="20"/>
              </w:rPr>
            </w:pPr>
            <w:r>
              <w:rPr>
                <w:rFonts w:ascii="Arial" w:hAnsi="Arial" w:cs="Arial"/>
                <w:sz w:val="20"/>
                <w:szCs w:val="20"/>
              </w:rPr>
              <w:t>Se deberá realizar la operación aritmética por período de la diferencia de los ingresos menos los egresos.</w:t>
            </w:r>
          </w:p>
        </w:tc>
      </w:tr>
      <w:tr w:rsidR="00CC50EC" w:rsidRPr="00721E19" w:rsidTr="00144D84">
        <w:trPr>
          <w:trHeight w:val="680"/>
          <w:jc w:val="center"/>
        </w:trPr>
        <w:tc>
          <w:tcPr>
            <w:tcW w:w="1205" w:type="dxa"/>
          </w:tcPr>
          <w:p w:rsidR="00CC50EC" w:rsidRDefault="00CC50EC" w:rsidP="00C61F91">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CC50EC" w:rsidRPr="00A3299B" w:rsidRDefault="00CC50EC" w:rsidP="00C61F91">
            <w:pPr>
              <w:spacing w:after="0" w:line="240" w:lineRule="auto"/>
              <w:jc w:val="both"/>
              <w:rPr>
                <w:rFonts w:ascii="Arial" w:hAnsi="Arial" w:cs="Arial"/>
                <w:sz w:val="20"/>
                <w:szCs w:val="20"/>
              </w:rPr>
            </w:pPr>
            <w:r>
              <w:rPr>
                <w:rFonts w:ascii="Arial" w:hAnsi="Arial" w:cs="Arial"/>
                <w:sz w:val="20"/>
                <w:szCs w:val="20"/>
              </w:rPr>
              <w:t>Se deberá realizar la operación aritmética de la suma de los importes de las diferencias de los ingresos menos los ingresos por periodo.</w:t>
            </w:r>
          </w:p>
        </w:tc>
      </w:tr>
      <w:tr w:rsidR="00CC50EC" w:rsidRPr="00721E19" w:rsidTr="00144D84">
        <w:trPr>
          <w:trHeight w:val="680"/>
          <w:jc w:val="center"/>
        </w:trPr>
        <w:tc>
          <w:tcPr>
            <w:tcW w:w="1205" w:type="dxa"/>
          </w:tcPr>
          <w:p w:rsidR="00CC50EC" w:rsidRDefault="00CC50EC" w:rsidP="00C61F91">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CC50EC" w:rsidRPr="00A3299B" w:rsidRDefault="00CC50EC" w:rsidP="00C61F91">
            <w:pPr>
              <w:spacing w:after="0" w:line="240" w:lineRule="auto"/>
              <w:jc w:val="both"/>
              <w:rPr>
                <w:rFonts w:ascii="Arial" w:hAnsi="Arial" w:cs="Arial"/>
                <w:sz w:val="20"/>
                <w:szCs w:val="20"/>
              </w:rPr>
            </w:pPr>
            <w:r>
              <w:rPr>
                <w:rFonts w:ascii="Arial" w:hAnsi="Arial" w:cs="Arial"/>
                <w:sz w:val="20"/>
                <w:szCs w:val="20"/>
              </w:rPr>
              <w:t>Se deberá indicar el cargo por los intereses generados por cada período.</w:t>
            </w:r>
          </w:p>
        </w:tc>
      </w:tr>
      <w:tr w:rsidR="00CC50EC" w:rsidRPr="00721E19" w:rsidTr="00144D84">
        <w:trPr>
          <w:trHeight w:val="680"/>
          <w:jc w:val="center"/>
        </w:trPr>
        <w:tc>
          <w:tcPr>
            <w:tcW w:w="1205" w:type="dxa"/>
          </w:tcPr>
          <w:p w:rsidR="00CC50EC" w:rsidRDefault="00CC50EC" w:rsidP="00C61F91">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CC50EC" w:rsidRPr="00A3299B" w:rsidRDefault="00CC50EC" w:rsidP="00C61F91">
            <w:pPr>
              <w:spacing w:after="0" w:line="240" w:lineRule="auto"/>
              <w:jc w:val="both"/>
              <w:rPr>
                <w:rFonts w:ascii="Arial" w:hAnsi="Arial" w:cs="Arial"/>
                <w:sz w:val="20"/>
                <w:szCs w:val="20"/>
              </w:rPr>
            </w:pPr>
            <w:r>
              <w:rPr>
                <w:rFonts w:ascii="Arial" w:hAnsi="Arial" w:cs="Arial"/>
                <w:sz w:val="20"/>
                <w:szCs w:val="20"/>
              </w:rPr>
              <w:t>Se deberá indicar el costo por financiamiento.</w:t>
            </w:r>
          </w:p>
        </w:tc>
      </w:tr>
      <w:tr w:rsidR="00CC50EC" w:rsidRPr="00721E19" w:rsidTr="00144D84">
        <w:trPr>
          <w:trHeight w:val="680"/>
          <w:jc w:val="center"/>
        </w:trPr>
        <w:tc>
          <w:tcPr>
            <w:tcW w:w="1205" w:type="dxa"/>
          </w:tcPr>
          <w:p w:rsidR="00CC50EC" w:rsidRDefault="00CC50EC" w:rsidP="00C61F91">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CC50EC" w:rsidRPr="00A3299B" w:rsidRDefault="00CC50EC" w:rsidP="00C61F91">
            <w:pPr>
              <w:spacing w:after="0" w:line="240" w:lineRule="auto"/>
              <w:jc w:val="both"/>
              <w:rPr>
                <w:rFonts w:ascii="Arial" w:hAnsi="Arial" w:cs="Arial"/>
                <w:sz w:val="20"/>
                <w:szCs w:val="20"/>
              </w:rPr>
            </w:pPr>
            <w:r>
              <w:rPr>
                <w:rFonts w:ascii="Arial" w:hAnsi="Arial" w:cs="Arial"/>
                <w:sz w:val="20"/>
                <w:szCs w:val="20"/>
              </w:rPr>
              <w:t>Se deberá indicar el porcentaje del costo por financiamiento.</w:t>
            </w:r>
          </w:p>
        </w:tc>
      </w:tr>
      <w:tr w:rsidR="00CC50EC" w:rsidRPr="00721E19" w:rsidTr="00144D84">
        <w:trPr>
          <w:trHeight w:val="680"/>
          <w:jc w:val="center"/>
        </w:trPr>
        <w:tc>
          <w:tcPr>
            <w:tcW w:w="1205" w:type="dxa"/>
          </w:tcPr>
          <w:p w:rsidR="00CC50EC" w:rsidRDefault="00CC50EC" w:rsidP="00C61F91">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CC50EC" w:rsidRDefault="00CC50EC"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CC50EC" w:rsidRPr="00721E19" w:rsidTr="00144D84">
        <w:trPr>
          <w:trHeight w:val="680"/>
          <w:jc w:val="center"/>
        </w:trPr>
        <w:tc>
          <w:tcPr>
            <w:tcW w:w="1205" w:type="dxa"/>
          </w:tcPr>
          <w:p w:rsidR="00CC50EC" w:rsidRDefault="00CC50EC" w:rsidP="00C61F91">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CC50EC" w:rsidRDefault="00CC50EC"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CC50EC" w:rsidRDefault="00CC50EC">
      <w:pPr>
        <w:rPr>
          <w:rFonts w:ascii="Arial" w:hAnsi="Arial" w:cs="Arial"/>
          <w:sz w:val="20"/>
          <w:szCs w:val="20"/>
        </w:rPr>
      </w:pPr>
    </w:p>
    <w:p w:rsidR="00CC50EC" w:rsidRPr="00721E19" w:rsidRDefault="00CC50EC"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CONTROL DE CAMBIOS </w:t>
      </w:r>
    </w:p>
    <w:p w:rsidR="00CC50EC" w:rsidRPr="00721E19" w:rsidRDefault="00CC50EC"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CC50EC"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CC50EC" w:rsidRPr="00721E19" w:rsidRDefault="00CC50EC"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CC50EC" w:rsidRPr="00721E19" w:rsidRDefault="00CC50EC"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CC50EC" w:rsidRPr="00721E19" w:rsidRDefault="00CC50EC" w:rsidP="00CA0361">
            <w:pPr>
              <w:pStyle w:val="Default"/>
              <w:jc w:val="center"/>
              <w:rPr>
                <w:sz w:val="20"/>
                <w:szCs w:val="20"/>
              </w:rPr>
            </w:pPr>
            <w:r w:rsidRPr="00721E19">
              <w:rPr>
                <w:b/>
                <w:bCs/>
                <w:sz w:val="20"/>
                <w:szCs w:val="20"/>
              </w:rPr>
              <w:t xml:space="preserve">MOTIVO DEL CAMBIO </w:t>
            </w:r>
          </w:p>
        </w:tc>
      </w:tr>
      <w:tr w:rsidR="00CC50EC"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CC50EC" w:rsidRPr="00721E19" w:rsidRDefault="00CC50EC"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CC50EC" w:rsidRPr="00721E19" w:rsidRDefault="00CC50EC"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CC50EC" w:rsidRPr="00721E19" w:rsidRDefault="00CC50EC" w:rsidP="00CA0361">
            <w:pPr>
              <w:pStyle w:val="Default"/>
              <w:jc w:val="center"/>
              <w:rPr>
                <w:sz w:val="20"/>
                <w:szCs w:val="20"/>
              </w:rPr>
            </w:pPr>
          </w:p>
        </w:tc>
      </w:tr>
      <w:tr w:rsidR="00CC50EC"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CC50EC" w:rsidRPr="00721E19" w:rsidRDefault="00CC50EC"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CC50EC" w:rsidRPr="00721E19" w:rsidRDefault="00CC50EC"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CC50EC" w:rsidRPr="00721E19" w:rsidRDefault="00CC50EC" w:rsidP="009E455D">
            <w:pPr>
              <w:pStyle w:val="Default"/>
              <w:rPr>
                <w:sz w:val="20"/>
                <w:szCs w:val="20"/>
              </w:rPr>
            </w:pPr>
          </w:p>
        </w:tc>
      </w:tr>
    </w:tbl>
    <w:p w:rsidR="00CC50EC" w:rsidRPr="00721E19" w:rsidRDefault="00CC50EC" w:rsidP="009E455D">
      <w:pPr>
        <w:spacing w:after="0" w:line="240" w:lineRule="auto"/>
        <w:rPr>
          <w:rFonts w:ascii="Arial" w:hAnsi="Arial" w:cs="Arial"/>
          <w:sz w:val="20"/>
          <w:szCs w:val="20"/>
        </w:rPr>
      </w:pPr>
    </w:p>
    <w:sectPr w:rsidR="00CC50EC" w:rsidRPr="00721E19" w:rsidSect="00346126">
      <w:headerReference w:type="default" r:id="rId7"/>
      <w:footerReference w:type="default" r:id="rId8"/>
      <w:headerReference w:type="first" r:id="rId9"/>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C1D" w:rsidRDefault="00172C1D" w:rsidP="00F0607A">
      <w:pPr>
        <w:spacing w:after="0" w:line="240" w:lineRule="auto"/>
      </w:pPr>
      <w:r>
        <w:separator/>
      </w:r>
    </w:p>
  </w:endnote>
  <w:endnote w:type="continuationSeparator" w:id="1">
    <w:p w:rsidR="00172C1D" w:rsidRDefault="00172C1D"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0EC" w:rsidRDefault="00CC50EC" w:rsidP="005640C1">
    <w:pPr>
      <w:pStyle w:val="Piedepgina"/>
      <w:pBdr>
        <w:top w:val="single" w:sz="4" w:space="1" w:color="D9D9D9"/>
      </w:pBdr>
      <w:jc w:val="center"/>
      <w:rPr>
        <w:b/>
      </w:rPr>
    </w:pPr>
  </w:p>
  <w:p w:rsidR="00CC50EC" w:rsidRDefault="00CC50E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C1D" w:rsidRDefault="00172C1D" w:rsidP="00F0607A">
      <w:pPr>
        <w:spacing w:after="0" w:line="240" w:lineRule="auto"/>
      </w:pPr>
      <w:r>
        <w:separator/>
      </w:r>
    </w:p>
  </w:footnote>
  <w:footnote w:type="continuationSeparator" w:id="1">
    <w:p w:rsidR="00172C1D" w:rsidRDefault="00172C1D"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CC50EC"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CC50EC" w:rsidRDefault="00CC50EC" w:rsidP="00CA0361">
          <w:pPr>
            <w:pStyle w:val="Default"/>
            <w:rPr>
              <w:color w:val="auto"/>
            </w:rPr>
          </w:pPr>
        </w:p>
        <w:p w:rsidR="00CC50EC" w:rsidRPr="001A2E66" w:rsidRDefault="000A1756" w:rsidP="00826FD4">
          <w:pPr>
            <w:jc w:val="center"/>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1;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CC50EC" w:rsidRPr="0016378C" w:rsidRDefault="00CC50EC" w:rsidP="00A92C7C">
          <w:pPr>
            <w:pStyle w:val="Default"/>
            <w:jc w:val="center"/>
            <w:rPr>
              <w:sz w:val="20"/>
              <w:szCs w:val="20"/>
            </w:rPr>
          </w:pPr>
          <w:r w:rsidRPr="0016378C">
            <w:rPr>
              <w:sz w:val="20"/>
              <w:szCs w:val="20"/>
            </w:rPr>
            <w:t>GUÍA DE LLENADO DE DOCUMENTOS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CC50EC" w:rsidRPr="0016378C" w:rsidRDefault="005D0C60" w:rsidP="00450CED">
          <w:pPr>
            <w:pStyle w:val="Default"/>
            <w:jc w:val="center"/>
            <w:rPr>
              <w:sz w:val="20"/>
              <w:szCs w:val="20"/>
            </w:rPr>
          </w:pPr>
          <w:r w:rsidRPr="0016378C">
            <w:rPr>
              <w:sz w:val="20"/>
              <w:szCs w:val="20"/>
            </w:rPr>
            <w:t>DOCUMENTO E.VIIe</w:t>
          </w:r>
        </w:p>
      </w:tc>
    </w:tr>
    <w:tr w:rsidR="00CC50EC"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CC50EC" w:rsidRPr="00B46CFF" w:rsidRDefault="00CC50EC"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CC50EC" w:rsidRPr="00697D1A" w:rsidRDefault="00CC50EC" w:rsidP="00CA0361">
          <w:pPr>
            <w:pStyle w:val="Default"/>
            <w:jc w:val="center"/>
            <w:rPr>
              <w:color w:val="auto"/>
              <w:sz w:val="22"/>
              <w:szCs w:val="22"/>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CC50EC" w:rsidRPr="0016378C" w:rsidRDefault="00CC50EC" w:rsidP="00A92C7C">
          <w:pPr>
            <w:pStyle w:val="Default"/>
            <w:jc w:val="center"/>
            <w:rPr>
              <w:sz w:val="20"/>
              <w:szCs w:val="20"/>
            </w:rPr>
          </w:pPr>
          <w:r w:rsidRPr="0016378C">
            <w:rPr>
              <w:sz w:val="20"/>
              <w:szCs w:val="20"/>
            </w:rPr>
            <w:t>REVISIÓN: V.0</w:t>
          </w:r>
        </w:p>
      </w:tc>
    </w:tr>
    <w:tr w:rsidR="00CC50EC"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CC50EC" w:rsidRPr="00B46CFF" w:rsidRDefault="00CC50EC"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CC50EC" w:rsidRPr="0016378C" w:rsidRDefault="00CC50EC" w:rsidP="0043791E">
          <w:pPr>
            <w:pStyle w:val="Default"/>
            <w:jc w:val="center"/>
            <w:rPr>
              <w:sz w:val="20"/>
              <w:szCs w:val="20"/>
            </w:rPr>
          </w:pPr>
          <w:r w:rsidRPr="0016378C">
            <w:rPr>
              <w:color w:val="auto"/>
              <w:sz w:val="20"/>
              <w:szCs w:val="20"/>
              <w:lang w:eastAsia="en-US"/>
            </w:rPr>
            <w:t>ANÁLISIS, CÁLCULO E INTEGRACIÓN DEL COSTO POR FINANCIAMIENTO</w:t>
          </w:r>
        </w:p>
      </w:tc>
      <w:tc>
        <w:tcPr>
          <w:tcW w:w="1605" w:type="pct"/>
          <w:tcBorders>
            <w:top w:val="single" w:sz="4" w:space="0" w:color="000000"/>
            <w:left w:val="single" w:sz="4" w:space="0" w:color="000000"/>
            <w:bottom w:val="single" w:sz="4" w:space="0" w:color="000000"/>
            <w:right w:val="single" w:sz="4" w:space="0" w:color="000000"/>
          </w:tcBorders>
          <w:vAlign w:val="center"/>
        </w:tcPr>
        <w:p w:rsidR="00CC50EC" w:rsidRPr="0016378C" w:rsidRDefault="00CC50EC" w:rsidP="00422A90">
          <w:pPr>
            <w:pStyle w:val="Default"/>
            <w:jc w:val="center"/>
            <w:rPr>
              <w:sz w:val="20"/>
              <w:szCs w:val="20"/>
            </w:rPr>
          </w:pPr>
          <w:r w:rsidRPr="0016378C">
            <w:rPr>
              <w:sz w:val="20"/>
              <w:szCs w:val="20"/>
            </w:rPr>
            <w:t xml:space="preserve">FECHA: </w:t>
          </w:r>
          <w:r w:rsidR="00422A90">
            <w:rPr>
              <w:sz w:val="20"/>
              <w:szCs w:val="20"/>
            </w:rPr>
            <w:t xml:space="preserve">JUNIO </w:t>
          </w:r>
          <w:r w:rsidRPr="0016378C">
            <w:rPr>
              <w:sz w:val="20"/>
              <w:szCs w:val="20"/>
            </w:rPr>
            <w:t>201</w:t>
          </w:r>
          <w:r w:rsidR="00422A90">
            <w:rPr>
              <w:sz w:val="20"/>
              <w:szCs w:val="20"/>
            </w:rPr>
            <w:t>2</w:t>
          </w:r>
          <w:r w:rsidRPr="0016378C">
            <w:rPr>
              <w:sz w:val="20"/>
              <w:szCs w:val="20"/>
            </w:rPr>
            <w:t xml:space="preserve"> </w:t>
          </w:r>
        </w:p>
      </w:tc>
    </w:tr>
    <w:tr w:rsidR="00CC50EC"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CC50EC" w:rsidRPr="00B46CFF" w:rsidRDefault="00CC50EC"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CC50EC" w:rsidRPr="00ED168F" w:rsidRDefault="00CC50EC" w:rsidP="00CA0361">
          <w:pPr>
            <w:pStyle w:val="Default"/>
            <w:rPr>
              <w:color w:val="auto"/>
              <w:sz w:val="22"/>
              <w:szCs w:val="22"/>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CC50EC" w:rsidRPr="00D77ECD" w:rsidRDefault="000A1756" w:rsidP="00A92C7C">
          <w:pPr>
            <w:pStyle w:val="Default"/>
            <w:jc w:val="center"/>
            <w:rPr>
              <w:sz w:val="20"/>
              <w:szCs w:val="20"/>
            </w:rPr>
          </w:pPr>
          <w:r w:rsidRPr="00D77ECD">
            <w:rPr>
              <w:sz w:val="20"/>
              <w:szCs w:val="20"/>
            </w:rPr>
            <w:fldChar w:fldCharType="begin"/>
          </w:r>
          <w:r w:rsidR="00CC50EC" w:rsidRPr="00D77ECD">
            <w:rPr>
              <w:sz w:val="20"/>
              <w:szCs w:val="20"/>
            </w:rPr>
            <w:instrText xml:space="preserve"> PAGE   \* MERGEFORMAT </w:instrText>
          </w:r>
          <w:r w:rsidRPr="00D77ECD">
            <w:rPr>
              <w:sz w:val="20"/>
              <w:szCs w:val="20"/>
            </w:rPr>
            <w:fldChar w:fldCharType="separate"/>
          </w:r>
          <w:r w:rsidR="00EA1C3A">
            <w:rPr>
              <w:noProof/>
              <w:sz w:val="20"/>
              <w:szCs w:val="20"/>
            </w:rPr>
            <w:t>2</w:t>
          </w:r>
          <w:r w:rsidRPr="00D77ECD">
            <w:rPr>
              <w:sz w:val="20"/>
              <w:szCs w:val="20"/>
            </w:rPr>
            <w:fldChar w:fldCharType="end"/>
          </w:r>
          <w:r w:rsidR="00CC50EC" w:rsidRPr="00D77ECD">
            <w:rPr>
              <w:sz w:val="20"/>
              <w:szCs w:val="20"/>
            </w:rPr>
            <w:t xml:space="preserve"> DE </w:t>
          </w:r>
          <w:r w:rsidRPr="00D77ECD">
            <w:rPr>
              <w:rStyle w:val="Nmerodepgina"/>
              <w:rFonts w:cs="Arial"/>
              <w:color w:val="auto"/>
              <w:sz w:val="20"/>
              <w:szCs w:val="20"/>
              <w:lang w:eastAsia="en-US"/>
            </w:rPr>
            <w:fldChar w:fldCharType="begin"/>
          </w:r>
          <w:r w:rsidR="00CC50EC" w:rsidRPr="00D77ECD">
            <w:rPr>
              <w:rStyle w:val="Nmerodepgina"/>
              <w:rFonts w:cs="Arial"/>
              <w:color w:val="auto"/>
              <w:sz w:val="20"/>
              <w:szCs w:val="20"/>
              <w:lang w:eastAsia="en-US"/>
            </w:rPr>
            <w:instrText xml:space="preserve"> NUMPAGES </w:instrText>
          </w:r>
          <w:r w:rsidRPr="00D77ECD">
            <w:rPr>
              <w:rStyle w:val="Nmerodepgina"/>
              <w:rFonts w:cs="Arial"/>
              <w:color w:val="auto"/>
              <w:sz w:val="20"/>
              <w:szCs w:val="20"/>
              <w:lang w:eastAsia="en-US"/>
            </w:rPr>
            <w:fldChar w:fldCharType="separate"/>
          </w:r>
          <w:r w:rsidR="00EA1C3A">
            <w:rPr>
              <w:rStyle w:val="Nmerodepgina"/>
              <w:rFonts w:cs="Arial"/>
              <w:noProof/>
              <w:color w:val="auto"/>
              <w:sz w:val="20"/>
              <w:szCs w:val="20"/>
              <w:lang w:eastAsia="en-US"/>
            </w:rPr>
            <w:t>3</w:t>
          </w:r>
          <w:r w:rsidRPr="00D77ECD">
            <w:rPr>
              <w:rStyle w:val="Nmerodepgina"/>
              <w:rFonts w:cs="Arial"/>
              <w:color w:val="auto"/>
              <w:sz w:val="20"/>
              <w:szCs w:val="20"/>
              <w:lang w:eastAsia="en-US"/>
            </w:rPr>
            <w:fldChar w:fldCharType="end"/>
          </w:r>
        </w:p>
      </w:tc>
    </w:tr>
  </w:tbl>
  <w:p w:rsidR="00CC50EC" w:rsidRDefault="00CC50EC" w:rsidP="00045233">
    <w:pPr>
      <w:spacing w:after="0" w:line="240" w:lineRule="auto"/>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CC50EC"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CC50EC" w:rsidRDefault="00CC50EC" w:rsidP="00CA0361">
          <w:pPr>
            <w:pStyle w:val="Default"/>
            <w:rPr>
              <w:color w:val="auto"/>
            </w:rPr>
          </w:pPr>
        </w:p>
        <w:p w:rsidR="00CC50EC" w:rsidRPr="001A2E66" w:rsidRDefault="00422A90"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CC50EC" w:rsidRPr="005A2E7D" w:rsidRDefault="00CC50EC"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CC50EC" w:rsidRPr="005A2E7D" w:rsidRDefault="00CC50EC" w:rsidP="00CA0361">
          <w:pPr>
            <w:pStyle w:val="Default"/>
            <w:jc w:val="center"/>
            <w:rPr>
              <w:sz w:val="20"/>
              <w:szCs w:val="20"/>
            </w:rPr>
          </w:pPr>
          <w:r>
            <w:rPr>
              <w:sz w:val="20"/>
              <w:szCs w:val="20"/>
            </w:rPr>
            <w:t>CÓDIGO: SCT-SI-2009-01</w:t>
          </w:r>
        </w:p>
      </w:tc>
    </w:tr>
    <w:tr w:rsidR="00CC50EC"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CC50EC" w:rsidRPr="00B46CFF" w:rsidRDefault="00CC50EC"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CC50EC" w:rsidRPr="005A2E7D" w:rsidRDefault="00CC50EC"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CC50EC" w:rsidRPr="005A2E7D" w:rsidRDefault="00CC50EC" w:rsidP="00CA0361">
          <w:pPr>
            <w:pStyle w:val="Default"/>
            <w:jc w:val="center"/>
            <w:rPr>
              <w:sz w:val="20"/>
              <w:szCs w:val="20"/>
            </w:rPr>
          </w:pPr>
          <w:r>
            <w:rPr>
              <w:sz w:val="20"/>
              <w:szCs w:val="20"/>
            </w:rPr>
            <w:t>REVISIÓN: 0</w:t>
          </w:r>
        </w:p>
      </w:tc>
    </w:tr>
    <w:tr w:rsidR="00CC50EC"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CC50EC" w:rsidRPr="00B46CFF" w:rsidRDefault="00CC50EC"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CC50EC" w:rsidRPr="005A2E7D" w:rsidRDefault="00CC50EC"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CC50EC" w:rsidRPr="005A2E7D" w:rsidRDefault="00CC50EC" w:rsidP="00CA0361">
          <w:pPr>
            <w:pStyle w:val="Default"/>
            <w:jc w:val="center"/>
            <w:rPr>
              <w:sz w:val="20"/>
              <w:szCs w:val="20"/>
            </w:rPr>
          </w:pPr>
          <w:r>
            <w:rPr>
              <w:sz w:val="20"/>
              <w:szCs w:val="20"/>
            </w:rPr>
            <w:t>FECHA: MARZO-2009</w:t>
          </w:r>
        </w:p>
      </w:tc>
    </w:tr>
    <w:tr w:rsidR="00CC50EC"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CC50EC" w:rsidRPr="00B46CFF" w:rsidRDefault="00CC50EC"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CC50EC" w:rsidRPr="005A2E7D" w:rsidRDefault="00CC50EC"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CC50EC" w:rsidRPr="001970A2" w:rsidRDefault="000A1756" w:rsidP="00CA0361">
          <w:pPr>
            <w:pStyle w:val="Default"/>
            <w:jc w:val="center"/>
            <w:rPr>
              <w:sz w:val="20"/>
              <w:szCs w:val="20"/>
            </w:rPr>
          </w:pPr>
          <w:fldSimple w:instr=" PAGE   \* MERGEFORMAT ">
            <w:r w:rsidR="00CC50EC">
              <w:rPr>
                <w:noProof/>
                <w:sz w:val="20"/>
                <w:szCs w:val="20"/>
              </w:rPr>
              <w:t>1</w:t>
            </w:r>
          </w:fldSimple>
          <w:r w:rsidR="00CC50EC" w:rsidRPr="001970A2">
            <w:rPr>
              <w:sz w:val="20"/>
              <w:szCs w:val="20"/>
            </w:rPr>
            <w:t xml:space="preserve"> DE 6</w:t>
          </w:r>
        </w:p>
      </w:tc>
    </w:tr>
  </w:tbl>
  <w:p w:rsidR="00CC50EC" w:rsidRPr="00A442B6" w:rsidRDefault="00CC50EC"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247FE"/>
    <w:multiLevelType w:val="hybridMultilevel"/>
    <w:tmpl w:val="C510B32E"/>
    <w:lvl w:ilvl="0" w:tplc="9B92A2FE">
      <w:start w:val="2"/>
      <w:numFmt w:val="lowerLetter"/>
      <w:lvlText w:val="%1)"/>
      <w:lvlJc w:val="left"/>
      <w:pPr>
        <w:tabs>
          <w:tab w:val="num" w:pos="928"/>
        </w:tabs>
        <w:ind w:left="928" w:hanging="360"/>
      </w:pPr>
      <w:rPr>
        <w:rFonts w:cs="Times New Roman" w:hint="default"/>
        <w:b/>
      </w:rPr>
    </w:lvl>
    <w:lvl w:ilvl="1" w:tplc="0C0A0019">
      <w:start w:val="1"/>
      <w:numFmt w:val="lowerLetter"/>
      <w:lvlText w:val="%2."/>
      <w:lvlJc w:val="left"/>
      <w:pPr>
        <w:tabs>
          <w:tab w:val="num" w:pos="9967"/>
        </w:tabs>
        <w:ind w:left="9967" w:hanging="360"/>
      </w:pPr>
      <w:rPr>
        <w:rFonts w:cs="Times New Roman"/>
      </w:rPr>
    </w:lvl>
    <w:lvl w:ilvl="2" w:tplc="0C0A001B" w:tentative="1">
      <w:start w:val="1"/>
      <w:numFmt w:val="lowerRoman"/>
      <w:lvlText w:val="%3."/>
      <w:lvlJc w:val="right"/>
      <w:pPr>
        <w:tabs>
          <w:tab w:val="num" w:pos="10687"/>
        </w:tabs>
        <w:ind w:left="10687" w:hanging="180"/>
      </w:pPr>
      <w:rPr>
        <w:rFonts w:cs="Times New Roman"/>
      </w:rPr>
    </w:lvl>
    <w:lvl w:ilvl="3" w:tplc="0C0A000F" w:tentative="1">
      <w:start w:val="1"/>
      <w:numFmt w:val="decimal"/>
      <w:lvlText w:val="%4."/>
      <w:lvlJc w:val="left"/>
      <w:pPr>
        <w:tabs>
          <w:tab w:val="num" w:pos="11407"/>
        </w:tabs>
        <w:ind w:left="11407" w:hanging="360"/>
      </w:pPr>
      <w:rPr>
        <w:rFonts w:cs="Times New Roman"/>
      </w:rPr>
    </w:lvl>
    <w:lvl w:ilvl="4" w:tplc="0C0A0019" w:tentative="1">
      <w:start w:val="1"/>
      <w:numFmt w:val="lowerLetter"/>
      <w:lvlText w:val="%5."/>
      <w:lvlJc w:val="left"/>
      <w:pPr>
        <w:tabs>
          <w:tab w:val="num" w:pos="12127"/>
        </w:tabs>
        <w:ind w:left="12127" w:hanging="360"/>
      </w:pPr>
      <w:rPr>
        <w:rFonts w:cs="Times New Roman"/>
      </w:rPr>
    </w:lvl>
    <w:lvl w:ilvl="5" w:tplc="0C0A001B" w:tentative="1">
      <w:start w:val="1"/>
      <w:numFmt w:val="lowerRoman"/>
      <w:lvlText w:val="%6."/>
      <w:lvlJc w:val="right"/>
      <w:pPr>
        <w:tabs>
          <w:tab w:val="num" w:pos="12847"/>
        </w:tabs>
        <w:ind w:left="12847" w:hanging="180"/>
      </w:pPr>
      <w:rPr>
        <w:rFonts w:cs="Times New Roman"/>
      </w:rPr>
    </w:lvl>
    <w:lvl w:ilvl="6" w:tplc="0C0A000F" w:tentative="1">
      <w:start w:val="1"/>
      <w:numFmt w:val="decimal"/>
      <w:lvlText w:val="%7."/>
      <w:lvlJc w:val="left"/>
      <w:pPr>
        <w:tabs>
          <w:tab w:val="num" w:pos="13567"/>
        </w:tabs>
        <w:ind w:left="13567" w:hanging="360"/>
      </w:pPr>
      <w:rPr>
        <w:rFonts w:cs="Times New Roman"/>
      </w:rPr>
    </w:lvl>
    <w:lvl w:ilvl="7" w:tplc="0C0A0019" w:tentative="1">
      <w:start w:val="1"/>
      <w:numFmt w:val="lowerLetter"/>
      <w:lvlText w:val="%8."/>
      <w:lvlJc w:val="left"/>
      <w:pPr>
        <w:tabs>
          <w:tab w:val="num" w:pos="14287"/>
        </w:tabs>
        <w:ind w:left="14287" w:hanging="360"/>
      </w:pPr>
      <w:rPr>
        <w:rFonts w:cs="Times New Roman"/>
      </w:rPr>
    </w:lvl>
    <w:lvl w:ilvl="8" w:tplc="0C0A001B" w:tentative="1">
      <w:start w:val="1"/>
      <w:numFmt w:val="lowerRoman"/>
      <w:lvlText w:val="%9."/>
      <w:lvlJc w:val="right"/>
      <w:pPr>
        <w:tabs>
          <w:tab w:val="num" w:pos="15007"/>
        </w:tabs>
        <w:ind w:left="15007" w:hanging="180"/>
      </w:pPr>
      <w:rPr>
        <w:rFonts w:cs="Times New Roman"/>
      </w:rPr>
    </w:lvl>
  </w:abstractNum>
  <w:abstractNum w:abstractNumId="2">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46173551"/>
    <w:multiLevelType w:val="hybridMultilevel"/>
    <w:tmpl w:val="F0E296E4"/>
    <w:lvl w:ilvl="0" w:tplc="CFCC7592">
      <w:start w:val="1"/>
      <w:numFmt w:val="lowerLetter"/>
      <w:lvlText w:val="%1)"/>
      <w:lvlJc w:val="left"/>
      <w:pPr>
        <w:ind w:left="1554" w:hanging="420"/>
      </w:pPr>
      <w:rPr>
        <w:rFonts w:cs="Times New Roman" w:hint="default"/>
      </w:rPr>
    </w:lvl>
    <w:lvl w:ilvl="1" w:tplc="080A0019" w:tentative="1">
      <w:start w:val="1"/>
      <w:numFmt w:val="lowerLetter"/>
      <w:lvlText w:val="%2."/>
      <w:lvlJc w:val="left"/>
      <w:pPr>
        <w:ind w:left="2214" w:hanging="360"/>
      </w:pPr>
      <w:rPr>
        <w:rFonts w:cs="Times New Roman"/>
      </w:rPr>
    </w:lvl>
    <w:lvl w:ilvl="2" w:tplc="080A001B" w:tentative="1">
      <w:start w:val="1"/>
      <w:numFmt w:val="lowerRoman"/>
      <w:lvlText w:val="%3."/>
      <w:lvlJc w:val="right"/>
      <w:pPr>
        <w:ind w:left="2934" w:hanging="180"/>
      </w:pPr>
      <w:rPr>
        <w:rFonts w:cs="Times New Roman"/>
      </w:rPr>
    </w:lvl>
    <w:lvl w:ilvl="3" w:tplc="080A000F" w:tentative="1">
      <w:start w:val="1"/>
      <w:numFmt w:val="decimal"/>
      <w:lvlText w:val="%4."/>
      <w:lvlJc w:val="left"/>
      <w:pPr>
        <w:ind w:left="3654" w:hanging="360"/>
      </w:pPr>
      <w:rPr>
        <w:rFonts w:cs="Times New Roman"/>
      </w:rPr>
    </w:lvl>
    <w:lvl w:ilvl="4" w:tplc="080A0019" w:tentative="1">
      <w:start w:val="1"/>
      <w:numFmt w:val="lowerLetter"/>
      <w:lvlText w:val="%5."/>
      <w:lvlJc w:val="left"/>
      <w:pPr>
        <w:ind w:left="4374" w:hanging="360"/>
      </w:pPr>
      <w:rPr>
        <w:rFonts w:cs="Times New Roman"/>
      </w:rPr>
    </w:lvl>
    <w:lvl w:ilvl="5" w:tplc="080A001B" w:tentative="1">
      <w:start w:val="1"/>
      <w:numFmt w:val="lowerRoman"/>
      <w:lvlText w:val="%6."/>
      <w:lvlJc w:val="right"/>
      <w:pPr>
        <w:ind w:left="5094" w:hanging="180"/>
      </w:pPr>
      <w:rPr>
        <w:rFonts w:cs="Times New Roman"/>
      </w:rPr>
    </w:lvl>
    <w:lvl w:ilvl="6" w:tplc="080A000F" w:tentative="1">
      <w:start w:val="1"/>
      <w:numFmt w:val="decimal"/>
      <w:lvlText w:val="%7."/>
      <w:lvlJc w:val="left"/>
      <w:pPr>
        <w:ind w:left="5814" w:hanging="360"/>
      </w:pPr>
      <w:rPr>
        <w:rFonts w:cs="Times New Roman"/>
      </w:rPr>
    </w:lvl>
    <w:lvl w:ilvl="7" w:tplc="080A0019" w:tentative="1">
      <w:start w:val="1"/>
      <w:numFmt w:val="lowerLetter"/>
      <w:lvlText w:val="%8."/>
      <w:lvlJc w:val="left"/>
      <w:pPr>
        <w:ind w:left="6534" w:hanging="360"/>
      </w:pPr>
      <w:rPr>
        <w:rFonts w:cs="Times New Roman"/>
      </w:rPr>
    </w:lvl>
    <w:lvl w:ilvl="8" w:tplc="080A001B" w:tentative="1">
      <w:start w:val="1"/>
      <w:numFmt w:val="lowerRoman"/>
      <w:lvlText w:val="%9."/>
      <w:lvlJc w:val="right"/>
      <w:pPr>
        <w:ind w:left="7254" w:hanging="180"/>
      </w:pPr>
      <w:rPr>
        <w:rFonts w:cs="Times New Roman"/>
      </w:rPr>
    </w:lvl>
  </w:abstractNum>
  <w:abstractNum w:abstractNumId="7">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8"/>
  </w:num>
  <w:num w:numId="4">
    <w:abstractNumId w:val="3"/>
  </w:num>
  <w:num w:numId="5">
    <w:abstractNumId w:val="4"/>
  </w:num>
  <w:num w:numId="6">
    <w:abstractNumId w:val="2"/>
  </w:num>
  <w:num w:numId="7">
    <w:abstractNumId w:val="10"/>
  </w:num>
  <w:num w:numId="8">
    <w:abstractNumId w:val="5"/>
  </w:num>
  <w:num w:numId="9">
    <w:abstractNumId w:val="7"/>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drawingGridHorizontalSpacing w:val="110"/>
  <w:displayHorizontalDrawingGridEvery w:val="2"/>
  <w:characterSpacingControl w:val="doNotCompress"/>
  <w:hdrShapeDefaults>
    <o:shapedefaults v:ext="edit" spidmax="18434"/>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F6B"/>
    <w:rsid w:val="0000529B"/>
    <w:rsid w:val="000122B5"/>
    <w:rsid w:val="0001509F"/>
    <w:rsid w:val="000178BA"/>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59C2"/>
    <w:rsid w:val="00061F46"/>
    <w:rsid w:val="00076224"/>
    <w:rsid w:val="00082270"/>
    <w:rsid w:val="00082A71"/>
    <w:rsid w:val="00083088"/>
    <w:rsid w:val="00087EAC"/>
    <w:rsid w:val="0009704B"/>
    <w:rsid w:val="000A04C3"/>
    <w:rsid w:val="000A1756"/>
    <w:rsid w:val="000A1FD8"/>
    <w:rsid w:val="000A5F54"/>
    <w:rsid w:val="000B16C6"/>
    <w:rsid w:val="000B2F70"/>
    <w:rsid w:val="000B40CC"/>
    <w:rsid w:val="000C4993"/>
    <w:rsid w:val="000D3473"/>
    <w:rsid w:val="000D49AA"/>
    <w:rsid w:val="000D4AD8"/>
    <w:rsid w:val="000E27F8"/>
    <w:rsid w:val="000F22DF"/>
    <w:rsid w:val="000F56BF"/>
    <w:rsid w:val="000F5EA1"/>
    <w:rsid w:val="000F63E2"/>
    <w:rsid w:val="000F640C"/>
    <w:rsid w:val="00100534"/>
    <w:rsid w:val="00104E80"/>
    <w:rsid w:val="00106E45"/>
    <w:rsid w:val="001072BD"/>
    <w:rsid w:val="001165BD"/>
    <w:rsid w:val="00116804"/>
    <w:rsid w:val="001220BE"/>
    <w:rsid w:val="001230F6"/>
    <w:rsid w:val="001245EB"/>
    <w:rsid w:val="001433CA"/>
    <w:rsid w:val="00144D84"/>
    <w:rsid w:val="00146361"/>
    <w:rsid w:val="001518EC"/>
    <w:rsid w:val="00152BC9"/>
    <w:rsid w:val="00154158"/>
    <w:rsid w:val="0015456C"/>
    <w:rsid w:val="0016378C"/>
    <w:rsid w:val="00166C10"/>
    <w:rsid w:val="00170970"/>
    <w:rsid w:val="00172C1D"/>
    <w:rsid w:val="00173913"/>
    <w:rsid w:val="001904DD"/>
    <w:rsid w:val="00190FDE"/>
    <w:rsid w:val="001970A2"/>
    <w:rsid w:val="001A0C85"/>
    <w:rsid w:val="001A1C61"/>
    <w:rsid w:val="001A2E66"/>
    <w:rsid w:val="001A57E5"/>
    <w:rsid w:val="001A65DC"/>
    <w:rsid w:val="001A71A3"/>
    <w:rsid w:val="001B207D"/>
    <w:rsid w:val="001B590D"/>
    <w:rsid w:val="001C1A63"/>
    <w:rsid w:val="001C305C"/>
    <w:rsid w:val="001C3FCA"/>
    <w:rsid w:val="001D7400"/>
    <w:rsid w:val="001E0553"/>
    <w:rsid w:val="001E2C63"/>
    <w:rsid w:val="001E36B5"/>
    <w:rsid w:val="001E4365"/>
    <w:rsid w:val="001E76CF"/>
    <w:rsid w:val="001F3A85"/>
    <w:rsid w:val="001F4198"/>
    <w:rsid w:val="002068FB"/>
    <w:rsid w:val="00207FD4"/>
    <w:rsid w:val="002144C0"/>
    <w:rsid w:val="00216011"/>
    <w:rsid w:val="00221C5E"/>
    <w:rsid w:val="00227CD6"/>
    <w:rsid w:val="002323EB"/>
    <w:rsid w:val="00234C0B"/>
    <w:rsid w:val="00237398"/>
    <w:rsid w:val="002373CC"/>
    <w:rsid w:val="002456B6"/>
    <w:rsid w:val="002458E0"/>
    <w:rsid w:val="00246806"/>
    <w:rsid w:val="00251928"/>
    <w:rsid w:val="002541A8"/>
    <w:rsid w:val="002542A7"/>
    <w:rsid w:val="0025472B"/>
    <w:rsid w:val="0025752F"/>
    <w:rsid w:val="00263BE9"/>
    <w:rsid w:val="00272D24"/>
    <w:rsid w:val="00275D6D"/>
    <w:rsid w:val="00277EE1"/>
    <w:rsid w:val="00286AE1"/>
    <w:rsid w:val="00287814"/>
    <w:rsid w:val="00287EF4"/>
    <w:rsid w:val="00294786"/>
    <w:rsid w:val="00295E84"/>
    <w:rsid w:val="002A35CF"/>
    <w:rsid w:val="002A493C"/>
    <w:rsid w:val="002A6C0A"/>
    <w:rsid w:val="002A6CCE"/>
    <w:rsid w:val="002B1741"/>
    <w:rsid w:val="002B1E6E"/>
    <w:rsid w:val="002B2E32"/>
    <w:rsid w:val="002B604B"/>
    <w:rsid w:val="002B76CD"/>
    <w:rsid w:val="002C709B"/>
    <w:rsid w:val="002D0D00"/>
    <w:rsid w:val="002D38FF"/>
    <w:rsid w:val="002D7255"/>
    <w:rsid w:val="002D7B07"/>
    <w:rsid w:val="002D7ED6"/>
    <w:rsid w:val="002E03F1"/>
    <w:rsid w:val="002E0D0C"/>
    <w:rsid w:val="002E4DC2"/>
    <w:rsid w:val="002F0FC9"/>
    <w:rsid w:val="00300B57"/>
    <w:rsid w:val="00313ABB"/>
    <w:rsid w:val="00313B68"/>
    <w:rsid w:val="0031534C"/>
    <w:rsid w:val="0032103F"/>
    <w:rsid w:val="003238C5"/>
    <w:rsid w:val="00324D22"/>
    <w:rsid w:val="0032541A"/>
    <w:rsid w:val="003259D5"/>
    <w:rsid w:val="003318AD"/>
    <w:rsid w:val="003324E5"/>
    <w:rsid w:val="00341C66"/>
    <w:rsid w:val="003434CD"/>
    <w:rsid w:val="00346126"/>
    <w:rsid w:val="0034782E"/>
    <w:rsid w:val="00354D89"/>
    <w:rsid w:val="00357D17"/>
    <w:rsid w:val="003645CC"/>
    <w:rsid w:val="00366A94"/>
    <w:rsid w:val="00370409"/>
    <w:rsid w:val="00383D3F"/>
    <w:rsid w:val="0038668C"/>
    <w:rsid w:val="00386C8F"/>
    <w:rsid w:val="00386E9A"/>
    <w:rsid w:val="00387BBF"/>
    <w:rsid w:val="00392389"/>
    <w:rsid w:val="00393DE6"/>
    <w:rsid w:val="00394F11"/>
    <w:rsid w:val="00397149"/>
    <w:rsid w:val="003A38A9"/>
    <w:rsid w:val="003A6FB0"/>
    <w:rsid w:val="003A7206"/>
    <w:rsid w:val="003B51DF"/>
    <w:rsid w:val="003C0D67"/>
    <w:rsid w:val="003C5A5B"/>
    <w:rsid w:val="003E00AB"/>
    <w:rsid w:val="003E688C"/>
    <w:rsid w:val="003E6BAB"/>
    <w:rsid w:val="003F2C88"/>
    <w:rsid w:val="003F3BCB"/>
    <w:rsid w:val="003F65D5"/>
    <w:rsid w:val="00406962"/>
    <w:rsid w:val="00411F47"/>
    <w:rsid w:val="00412B3D"/>
    <w:rsid w:val="00414F1E"/>
    <w:rsid w:val="00422A90"/>
    <w:rsid w:val="00424BCC"/>
    <w:rsid w:val="004251D3"/>
    <w:rsid w:val="0042526F"/>
    <w:rsid w:val="00427A3A"/>
    <w:rsid w:val="0043175E"/>
    <w:rsid w:val="00432CA5"/>
    <w:rsid w:val="00433251"/>
    <w:rsid w:val="00436A03"/>
    <w:rsid w:val="0043791E"/>
    <w:rsid w:val="004420FE"/>
    <w:rsid w:val="00442A94"/>
    <w:rsid w:val="00450CED"/>
    <w:rsid w:val="0045210F"/>
    <w:rsid w:val="00453D7F"/>
    <w:rsid w:val="00455427"/>
    <w:rsid w:val="004558D2"/>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1C6F"/>
    <w:rsid w:val="004D4287"/>
    <w:rsid w:val="004D6311"/>
    <w:rsid w:val="004E2A59"/>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268C"/>
    <w:rsid w:val="00583C2F"/>
    <w:rsid w:val="00586BFA"/>
    <w:rsid w:val="005872A6"/>
    <w:rsid w:val="00591029"/>
    <w:rsid w:val="00591A49"/>
    <w:rsid w:val="00594F86"/>
    <w:rsid w:val="00596057"/>
    <w:rsid w:val="005A1113"/>
    <w:rsid w:val="005A2838"/>
    <w:rsid w:val="005A2E7D"/>
    <w:rsid w:val="005B3FF8"/>
    <w:rsid w:val="005B5692"/>
    <w:rsid w:val="005C134A"/>
    <w:rsid w:val="005C1736"/>
    <w:rsid w:val="005C1B3F"/>
    <w:rsid w:val="005C1DFD"/>
    <w:rsid w:val="005C3537"/>
    <w:rsid w:val="005C53C4"/>
    <w:rsid w:val="005C611E"/>
    <w:rsid w:val="005D0C60"/>
    <w:rsid w:val="005D6B89"/>
    <w:rsid w:val="005D774B"/>
    <w:rsid w:val="005E6B06"/>
    <w:rsid w:val="0060009F"/>
    <w:rsid w:val="00600E68"/>
    <w:rsid w:val="00603351"/>
    <w:rsid w:val="00603C4B"/>
    <w:rsid w:val="0060679C"/>
    <w:rsid w:val="006162B9"/>
    <w:rsid w:val="00616C0A"/>
    <w:rsid w:val="0062230C"/>
    <w:rsid w:val="00623D2E"/>
    <w:rsid w:val="00624532"/>
    <w:rsid w:val="00626637"/>
    <w:rsid w:val="0063187C"/>
    <w:rsid w:val="006378EF"/>
    <w:rsid w:val="0064161F"/>
    <w:rsid w:val="006562FC"/>
    <w:rsid w:val="00660062"/>
    <w:rsid w:val="00664BB3"/>
    <w:rsid w:val="006663D2"/>
    <w:rsid w:val="0066768A"/>
    <w:rsid w:val="00671132"/>
    <w:rsid w:val="00671702"/>
    <w:rsid w:val="00674C13"/>
    <w:rsid w:val="00675FE6"/>
    <w:rsid w:val="00677209"/>
    <w:rsid w:val="00680CD0"/>
    <w:rsid w:val="00692068"/>
    <w:rsid w:val="0069415C"/>
    <w:rsid w:val="00695E6E"/>
    <w:rsid w:val="00697D1A"/>
    <w:rsid w:val="006A4CAE"/>
    <w:rsid w:val="006A5C8A"/>
    <w:rsid w:val="006A6957"/>
    <w:rsid w:val="006B67BF"/>
    <w:rsid w:val="006B72A7"/>
    <w:rsid w:val="006C192C"/>
    <w:rsid w:val="006C6F1E"/>
    <w:rsid w:val="006D3742"/>
    <w:rsid w:val="006E3301"/>
    <w:rsid w:val="006E4960"/>
    <w:rsid w:val="006F4098"/>
    <w:rsid w:val="00702759"/>
    <w:rsid w:val="00715082"/>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912FD"/>
    <w:rsid w:val="007A315E"/>
    <w:rsid w:val="007A329A"/>
    <w:rsid w:val="007B7F46"/>
    <w:rsid w:val="007C61E7"/>
    <w:rsid w:val="007C7188"/>
    <w:rsid w:val="007C7AD2"/>
    <w:rsid w:val="007D562E"/>
    <w:rsid w:val="008002BE"/>
    <w:rsid w:val="00802CFA"/>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D5642"/>
    <w:rsid w:val="008D5ED6"/>
    <w:rsid w:val="008D7260"/>
    <w:rsid w:val="008E3DF4"/>
    <w:rsid w:val="008E3E4F"/>
    <w:rsid w:val="008E695D"/>
    <w:rsid w:val="008E71F8"/>
    <w:rsid w:val="008E7D14"/>
    <w:rsid w:val="008F14A1"/>
    <w:rsid w:val="00911A84"/>
    <w:rsid w:val="00920BD8"/>
    <w:rsid w:val="00921BD9"/>
    <w:rsid w:val="00922A85"/>
    <w:rsid w:val="00924071"/>
    <w:rsid w:val="00924150"/>
    <w:rsid w:val="00924D5D"/>
    <w:rsid w:val="009301E2"/>
    <w:rsid w:val="00932764"/>
    <w:rsid w:val="009357D4"/>
    <w:rsid w:val="00936602"/>
    <w:rsid w:val="00941B84"/>
    <w:rsid w:val="00943720"/>
    <w:rsid w:val="00950672"/>
    <w:rsid w:val="0096798B"/>
    <w:rsid w:val="00975B87"/>
    <w:rsid w:val="009764D3"/>
    <w:rsid w:val="009764F4"/>
    <w:rsid w:val="009846F3"/>
    <w:rsid w:val="009921D1"/>
    <w:rsid w:val="00993981"/>
    <w:rsid w:val="00996D38"/>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44F9"/>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2D9F"/>
    <w:rsid w:val="00AA70BF"/>
    <w:rsid w:val="00AC4066"/>
    <w:rsid w:val="00AC5C7C"/>
    <w:rsid w:val="00AC6E2C"/>
    <w:rsid w:val="00AC7930"/>
    <w:rsid w:val="00AD1EB0"/>
    <w:rsid w:val="00AD28AE"/>
    <w:rsid w:val="00AD3C36"/>
    <w:rsid w:val="00AE572C"/>
    <w:rsid w:val="00AE77B2"/>
    <w:rsid w:val="00AF041B"/>
    <w:rsid w:val="00AF3A5A"/>
    <w:rsid w:val="00B05814"/>
    <w:rsid w:val="00B06682"/>
    <w:rsid w:val="00B152AD"/>
    <w:rsid w:val="00B163EB"/>
    <w:rsid w:val="00B225C5"/>
    <w:rsid w:val="00B230C1"/>
    <w:rsid w:val="00B253A3"/>
    <w:rsid w:val="00B33C20"/>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2B17"/>
    <w:rsid w:val="00B74081"/>
    <w:rsid w:val="00B82D11"/>
    <w:rsid w:val="00B82FA5"/>
    <w:rsid w:val="00B8741D"/>
    <w:rsid w:val="00B92223"/>
    <w:rsid w:val="00B9274E"/>
    <w:rsid w:val="00B95D0D"/>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4CC4"/>
    <w:rsid w:val="00BF6699"/>
    <w:rsid w:val="00BF7435"/>
    <w:rsid w:val="00C01FC5"/>
    <w:rsid w:val="00C10410"/>
    <w:rsid w:val="00C214DC"/>
    <w:rsid w:val="00C21517"/>
    <w:rsid w:val="00C23CB6"/>
    <w:rsid w:val="00C23E75"/>
    <w:rsid w:val="00C41209"/>
    <w:rsid w:val="00C446F5"/>
    <w:rsid w:val="00C449B8"/>
    <w:rsid w:val="00C46533"/>
    <w:rsid w:val="00C52327"/>
    <w:rsid w:val="00C523CB"/>
    <w:rsid w:val="00C60829"/>
    <w:rsid w:val="00C61F91"/>
    <w:rsid w:val="00C643DA"/>
    <w:rsid w:val="00C7120E"/>
    <w:rsid w:val="00C82FA3"/>
    <w:rsid w:val="00C8415F"/>
    <w:rsid w:val="00C9257B"/>
    <w:rsid w:val="00C926DB"/>
    <w:rsid w:val="00C92B48"/>
    <w:rsid w:val="00C97DAD"/>
    <w:rsid w:val="00CA0361"/>
    <w:rsid w:val="00CA0CDE"/>
    <w:rsid w:val="00CA53A6"/>
    <w:rsid w:val="00CA5BB0"/>
    <w:rsid w:val="00CA5BFB"/>
    <w:rsid w:val="00CB01C1"/>
    <w:rsid w:val="00CB1D14"/>
    <w:rsid w:val="00CC0431"/>
    <w:rsid w:val="00CC15C0"/>
    <w:rsid w:val="00CC4885"/>
    <w:rsid w:val="00CC50EC"/>
    <w:rsid w:val="00CC6503"/>
    <w:rsid w:val="00CC679C"/>
    <w:rsid w:val="00CC7E7C"/>
    <w:rsid w:val="00CD627F"/>
    <w:rsid w:val="00CD6DC3"/>
    <w:rsid w:val="00CE3747"/>
    <w:rsid w:val="00CE4343"/>
    <w:rsid w:val="00CE61C5"/>
    <w:rsid w:val="00CE6E6B"/>
    <w:rsid w:val="00CF4DBA"/>
    <w:rsid w:val="00CF7C55"/>
    <w:rsid w:val="00D0371D"/>
    <w:rsid w:val="00D124D9"/>
    <w:rsid w:val="00D246B7"/>
    <w:rsid w:val="00D31A55"/>
    <w:rsid w:val="00D327BA"/>
    <w:rsid w:val="00D33802"/>
    <w:rsid w:val="00D368C2"/>
    <w:rsid w:val="00D441F8"/>
    <w:rsid w:val="00D5752C"/>
    <w:rsid w:val="00D60EEE"/>
    <w:rsid w:val="00D6141E"/>
    <w:rsid w:val="00D679C6"/>
    <w:rsid w:val="00D67AEB"/>
    <w:rsid w:val="00D700D8"/>
    <w:rsid w:val="00D729DF"/>
    <w:rsid w:val="00D76C2B"/>
    <w:rsid w:val="00D76FE0"/>
    <w:rsid w:val="00D77ECD"/>
    <w:rsid w:val="00D870F4"/>
    <w:rsid w:val="00D902B3"/>
    <w:rsid w:val="00D907CB"/>
    <w:rsid w:val="00D94686"/>
    <w:rsid w:val="00D95EA8"/>
    <w:rsid w:val="00DA03F9"/>
    <w:rsid w:val="00DA0B10"/>
    <w:rsid w:val="00DA2154"/>
    <w:rsid w:val="00DA3DEE"/>
    <w:rsid w:val="00DA4BCA"/>
    <w:rsid w:val="00DB6106"/>
    <w:rsid w:val="00DB7FD3"/>
    <w:rsid w:val="00DC1345"/>
    <w:rsid w:val="00DD0959"/>
    <w:rsid w:val="00DD2695"/>
    <w:rsid w:val="00DD691F"/>
    <w:rsid w:val="00DE0223"/>
    <w:rsid w:val="00DE0466"/>
    <w:rsid w:val="00DE5781"/>
    <w:rsid w:val="00DE6253"/>
    <w:rsid w:val="00DE67B3"/>
    <w:rsid w:val="00DF399A"/>
    <w:rsid w:val="00E03908"/>
    <w:rsid w:val="00E054D1"/>
    <w:rsid w:val="00E05C6A"/>
    <w:rsid w:val="00E16363"/>
    <w:rsid w:val="00E2101F"/>
    <w:rsid w:val="00E21F6B"/>
    <w:rsid w:val="00E2285A"/>
    <w:rsid w:val="00E30315"/>
    <w:rsid w:val="00E309BA"/>
    <w:rsid w:val="00E318DC"/>
    <w:rsid w:val="00E337B5"/>
    <w:rsid w:val="00E41FA6"/>
    <w:rsid w:val="00E4247C"/>
    <w:rsid w:val="00E46E17"/>
    <w:rsid w:val="00E50690"/>
    <w:rsid w:val="00E5129E"/>
    <w:rsid w:val="00E54520"/>
    <w:rsid w:val="00E55263"/>
    <w:rsid w:val="00E5705E"/>
    <w:rsid w:val="00E60645"/>
    <w:rsid w:val="00E727BF"/>
    <w:rsid w:val="00E72FFA"/>
    <w:rsid w:val="00E7434A"/>
    <w:rsid w:val="00E75716"/>
    <w:rsid w:val="00E76DDB"/>
    <w:rsid w:val="00E77FEB"/>
    <w:rsid w:val="00E801DD"/>
    <w:rsid w:val="00E85319"/>
    <w:rsid w:val="00E87C53"/>
    <w:rsid w:val="00E91AAB"/>
    <w:rsid w:val="00EA0652"/>
    <w:rsid w:val="00EA1C3A"/>
    <w:rsid w:val="00EA4F4B"/>
    <w:rsid w:val="00EA52F7"/>
    <w:rsid w:val="00EB0B1C"/>
    <w:rsid w:val="00EB1228"/>
    <w:rsid w:val="00EB20B1"/>
    <w:rsid w:val="00EB46F6"/>
    <w:rsid w:val="00EB7557"/>
    <w:rsid w:val="00EC4E20"/>
    <w:rsid w:val="00ED166F"/>
    <w:rsid w:val="00ED168F"/>
    <w:rsid w:val="00ED307C"/>
    <w:rsid w:val="00ED5576"/>
    <w:rsid w:val="00EE3844"/>
    <w:rsid w:val="00EF277F"/>
    <w:rsid w:val="00EF569C"/>
    <w:rsid w:val="00EF78CD"/>
    <w:rsid w:val="00F00A13"/>
    <w:rsid w:val="00F01CC7"/>
    <w:rsid w:val="00F04A1F"/>
    <w:rsid w:val="00F0607A"/>
    <w:rsid w:val="00F10D5B"/>
    <w:rsid w:val="00F12062"/>
    <w:rsid w:val="00F15AA9"/>
    <w:rsid w:val="00F20313"/>
    <w:rsid w:val="00F214C4"/>
    <w:rsid w:val="00F223B8"/>
    <w:rsid w:val="00F22A8B"/>
    <w:rsid w:val="00F23E95"/>
    <w:rsid w:val="00F25D0C"/>
    <w:rsid w:val="00F27145"/>
    <w:rsid w:val="00F35F02"/>
    <w:rsid w:val="00F3792C"/>
    <w:rsid w:val="00F4055A"/>
    <w:rsid w:val="00F44145"/>
    <w:rsid w:val="00F46671"/>
    <w:rsid w:val="00F46826"/>
    <w:rsid w:val="00F475BF"/>
    <w:rsid w:val="00F53113"/>
    <w:rsid w:val="00F552A4"/>
    <w:rsid w:val="00F5631F"/>
    <w:rsid w:val="00F605BC"/>
    <w:rsid w:val="00F634F8"/>
    <w:rsid w:val="00F65EA6"/>
    <w:rsid w:val="00F6669A"/>
    <w:rsid w:val="00F7266C"/>
    <w:rsid w:val="00F72AD3"/>
    <w:rsid w:val="00F73FE6"/>
    <w:rsid w:val="00F776D7"/>
    <w:rsid w:val="00F802D9"/>
    <w:rsid w:val="00F80A23"/>
    <w:rsid w:val="00F811EB"/>
    <w:rsid w:val="00F822E4"/>
    <w:rsid w:val="00F87F06"/>
    <w:rsid w:val="00F90D57"/>
    <w:rsid w:val="00F95E7B"/>
    <w:rsid w:val="00FA4B6E"/>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paragraph" w:customStyle="1" w:styleId="Textoindependiente31">
    <w:name w:val="Texto independiente 31"/>
    <w:basedOn w:val="Normal"/>
    <w:uiPriority w:val="99"/>
    <w:rsid w:val="002A6C0A"/>
    <w:pPr>
      <w:widowControl w:val="0"/>
      <w:spacing w:after="0" w:line="240" w:lineRule="auto"/>
      <w:jc w:val="both"/>
    </w:pPr>
    <w:rPr>
      <w:rFonts w:ascii="Times New Roman" w:eastAsia="Times New Roman" w:hAnsi="Times New Roman"/>
      <w:sz w:val="20"/>
      <w:szCs w:val="20"/>
      <w:lang w:val="es-ES_tradnl" w:eastAsia="es-ES"/>
    </w:rPr>
  </w:style>
  <w:style w:type="character" w:styleId="Nmerodepgina">
    <w:name w:val="page number"/>
    <w:basedOn w:val="Fuentedeprrafopredeter"/>
    <w:uiPriority w:val="99"/>
    <w:rsid w:val="00E05C6A"/>
    <w:rPr>
      <w:rFonts w:cs="Times New Roman"/>
    </w:rPr>
  </w:style>
</w:styles>
</file>

<file path=word/webSettings.xml><?xml version="1.0" encoding="utf-8"?>
<w:webSettings xmlns:r="http://schemas.openxmlformats.org/officeDocument/2006/relationships" xmlns:w="http://schemas.openxmlformats.org/wordprocessingml/2006/main">
  <w:divs>
    <w:div w:id="1813447381">
      <w:marLeft w:val="0"/>
      <w:marRight w:val="0"/>
      <w:marTop w:val="0"/>
      <w:marBottom w:val="0"/>
      <w:divBdr>
        <w:top w:val="none" w:sz="0" w:space="0" w:color="auto"/>
        <w:left w:val="none" w:sz="0" w:space="0" w:color="auto"/>
        <w:bottom w:val="none" w:sz="0" w:space="0" w:color="auto"/>
        <w:right w:val="none" w:sz="0" w:space="0" w:color="auto"/>
      </w:divBdr>
    </w:div>
    <w:div w:id="1813447382">
      <w:marLeft w:val="0"/>
      <w:marRight w:val="0"/>
      <w:marTop w:val="0"/>
      <w:marBottom w:val="0"/>
      <w:divBdr>
        <w:top w:val="none" w:sz="0" w:space="0" w:color="auto"/>
        <w:left w:val="none" w:sz="0" w:space="0" w:color="auto"/>
        <w:bottom w:val="none" w:sz="0" w:space="0" w:color="auto"/>
        <w:right w:val="none" w:sz="0" w:space="0" w:color="auto"/>
      </w:divBdr>
    </w:div>
    <w:div w:id="1813447383">
      <w:marLeft w:val="0"/>
      <w:marRight w:val="0"/>
      <w:marTop w:val="0"/>
      <w:marBottom w:val="0"/>
      <w:divBdr>
        <w:top w:val="none" w:sz="0" w:space="0" w:color="auto"/>
        <w:left w:val="none" w:sz="0" w:space="0" w:color="auto"/>
        <w:bottom w:val="none" w:sz="0" w:space="0" w:color="auto"/>
        <w:right w:val="none" w:sz="0" w:space="0" w:color="auto"/>
      </w:divBdr>
    </w:div>
    <w:div w:id="1813447384">
      <w:marLeft w:val="0"/>
      <w:marRight w:val="0"/>
      <w:marTop w:val="0"/>
      <w:marBottom w:val="0"/>
      <w:divBdr>
        <w:top w:val="none" w:sz="0" w:space="0" w:color="auto"/>
        <w:left w:val="none" w:sz="0" w:space="0" w:color="auto"/>
        <w:bottom w:val="none" w:sz="0" w:space="0" w:color="auto"/>
        <w:right w:val="none" w:sz="0" w:space="0" w:color="auto"/>
      </w:divBdr>
    </w:div>
    <w:div w:id="1813447385">
      <w:marLeft w:val="0"/>
      <w:marRight w:val="0"/>
      <w:marTop w:val="0"/>
      <w:marBottom w:val="0"/>
      <w:divBdr>
        <w:top w:val="none" w:sz="0" w:space="0" w:color="auto"/>
        <w:left w:val="none" w:sz="0" w:space="0" w:color="auto"/>
        <w:bottom w:val="none" w:sz="0" w:space="0" w:color="auto"/>
        <w:right w:val="none" w:sz="0" w:space="0" w:color="auto"/>
      </w:divBdr>
    </w:div>
    <w:div w:id="1813447386">
      <w:marLeft w:val="0"/>
      <w:marRight w:val="0"/>
      <w:marTop w:val="0"/>
      <w:marBottom w:val="0"/>
      <w:divBdr>
        <w:top w:val="none" w:sz="0" w:space="0" w:color="auto"/>
        <w:left w:val="none" w:sz="0" w:space="0" w:color="auto"/>
        <w:bottom w:val="none" w:sz="0" w:space="0" w:color="auto"/>
        <w:right w:val="none" w:sz="0" w:space="0" w:color="auto"/>
      </w:divBdr>
    </w:div>
    <w:div w:id="1813447387">
      <w:marLeft w:val="0"/>
      <w:marRight w:val="0"/>
      <w:marTop w:val="0"/>
      <w:marBottom w:val="0"/>
      <w:divBdr>
        <w:top w:val="none" w:sz="0" w:space="0" w:color="auto"/>
        <w:left w:val="none" w:sz="0" w:space="0" w:color="auto"/>
        <w:bottom w:val="none" w:sz="0" w:space="0" w:color="auto"/>
        <w:right w:val="none" w:sz="0" w:space="0" w:color="auto"/>
      </w:divBdr>
    </w:div>
    <w:div w:id="1813447388">
      <w:marLeft w:val="0"/>
      <w:marRight w:val="0"/>
      <w:marTop w:val="0"/>
      <w:marBottom w:val="0"/>
      <w:divBdr>
        <w:top w:val="none" w:sz="0" w:space="0" w:color="auto"/>
        <w:left w:val="none" w:sz="0" w:space="0" w:color="auto"/>
        <w:bottom w:val="none" w:sz="0" w:space="0" w:color="auto"/>
        <w:right w:val="none" w:sz="0" w:space="0" w:color="auto"/>
      </w:divBdr>
    </w:div>
    <w:div w:id="1813447389">
      <w:marLeft w:val="0"/>
      <w:marRight w:val="0"/>
      <w:marTop w:val="0"/>
      <w:marBottom w:val="0"/>
      <w:divBdr>
        <w:top w:val="none" w:sz="0" w:space="0" w:color="auto"/>
        <w:left w:val="none" w:sz="0" w:space="0" w:color="auto"/>
        <w:bottom w:val="none" w:sz="0" w:space="0" w:color="auto"/>
        <w:right w:val="none" w:sz="0" w:space="0" w:color="auto"/>
      </w:divBdr>
    </w:div>
    <w:div w:id="1813447390">
      <w:marLeft w:val="0"/>
      <w:marRight w:val="0"/>
      <w:marTop w:val="0"/>
      <w:marBottom w:val="0"/>
      <w:divBdr>
        <w:top w:val="none" w:sz="0" w:space="0" w:color="auto"/>
        <w:left w:val="none" w:sz="0" w:space="0" w:color="auto"/>
        <w:bottom w:val="none" w:sz="0" w:space="0" w:color="auto"/>
        <w:right w:val="none" w:sz="0" w:space="0" w:color="auto"/>
      </w:divBdr>
    </w:div>
    <w:div w:id="1813447391">
      <w:marLeft w:val="0"/>
      <w:marRight w:val="0"/>
      <w:marTop w:val="0"/>
      <w:marBottom w:val="0"/>
      <w:divBdr>
        <w:top w:val="none" w:sz="0" w:space="0" w:color="auto"/>
        <w:left w:val="none" w:sz="0" w:space="0" w:color="auto"/>
        <w:bottom w:val="none" w:sz="0" w:space="0" w:color="auto"/>
        <w:right w:val="none" w:sz="0" w:space="0" w:color="auto"/>
      </w:divBdr>
    </w:div>
    <w:div w:id="1813447392">
      <w:marLeft w:val="0"/>
      <w:marRight w:val="0"/>
      <w:marTop w:val="0"/>
      <w:marBottom w:val="0"/>
      <w:divBdr>
        <w:top w:val="none" w:sz="0" w:space="0" w:color="auto"/>
        <w:left w:val="none" w:sz="0" w:space="0" w:color="auto"/>
        <w:bottom w:val="none" w:sz="0" w:space="0" w:color="auto"/>
        <w:right w:val="none" w:sz="0" w:space="0" w:color="auto"/>
      </w:divBdr>
    </w:div>
    <w:div w:id="1813447393">
      <w:marLeft w:val="0"/>
      <w:marRight w:val="0"/>
      <w:marTop w:val="0"/>
      <w:marBottom w:val="0"/>
      <w:divBdr>
        <w:top w:val="none" w:sz="0" w:space="0" w:color="auto"/>
        <w:left w:val="none" w:sz="0" w:space="0" w:color="auto"/>
        <w:bottom w:val="none" w:sz="0" w:space="0" w:color="auto"/>
        <w:right w:val="none" w:sz="0" w:space="0" w:color="auto"/>
      </w:divBdr>
    </w:div>
    <w:div w:id="1813447394">
      <w:marLeft w:val="0"/>
      <w:marRight w:val="0"/>
      <w:marTop w:val="0"/>
      <w:marBottom w:val="0"/>
      <w:divBdr>
        <w:top w:val="none" w:sz="0" w:space="0" w:color="auto"/>
        <w:left w:val="none" w:sz="0" w:space="0" w:color="auto"/>
        <w:bottom w:val="none" w:sz="0" w:space="0" w:color="auto"/>
        <w:right w:val="none" w:sz="0" w:space="0" w:color="auto"/>
      </w:divBdr>
    </w:div>
    <w:div w:id="1813447395">
      <w:marLeft w:val="0"/>
      <w:marRight w:val="0"/>
      <w:marTop w:val="0"/>
      <w:marBottom w:val="0"/>
      <w:divBdr>
        <w:top w:val="none" w:sz="0" w:space="0" w:color="auto"/>
        <w:left w:val="none" w:sz="0" w:space="0" w:color="auto"/>
        <w:bottom w:val="none" w:sz="0" w:space="0" w:color="auto"/>
        <w:right w:val="none" w:sz="0" w:space="0" w:color="auto"/>
      </w:divBdr>
    </w:div>
    <w:div w:id="1813447396">
      <w:marLeft w:val="0"/>
      <w:marRight w:val="0"/>
      <w:marTop w:val="0"/>
      <w:marBottom w:val="0"/>
      <w:divBdr>
        <w:top w:val="none" w:sz="0" w:space="0" w:color="auto"/>
        <w:left w:val="none" w:sz="0" w:space="0" w:color="auto"/>
        <w:bottom w:val="none" w:sz="0" w:space="0" w:color="auto"/>
        <w:right w:val="none" w:sz="0" w:space="0" w:color="auto"/>
      </w:divBdr>
    </w:div>
    <w:div w:id="1813447397">
      <w:marLeft w:val="0"/>
      <w:marRight w:val="0"/>
      <w:marTop w:val="0"/>
      <w:marBottom w:val="0"/>
      <w:divBdr>
        <w:top w:val="none" w:sz="0" w:space="0" w:color="auto"/>
        <w:left w:val="none" w:sz="0" w:space="0" w:color="auto"/>
        <w:bottom w:val="none" w:sz="0" w:space="0" w:color="auto"/>
        <w:right w:val="none" w:sz="0" w:space="0" w:color="auto"/>
      </w:divBdr>
    </w:div>
    <w:div w:id="1813447398">
      <w:marLeft w:val="0"/>
      <w:marRight w:val="0"/>
      <w:marTop w:val="0"/>
      <w:marBottom w:val="0"/>
      <w:divBdr>
        <w:top w:val="none" w:sz="0" w:space="0" w:color="auto"/>
        <w:left w:val="none" w:sz="0" w:space="0" w:color="auto"/>
        <w:bottom w:val="none" w:sz="0" w:space="0" w:color="auto"/>
        <w:right w:val="none" w:sz="0" w:space="0" w:color="auto"/>
      </w:divBdr>
    </w:div>
    <w:div w:id="1813447399">
      <w:marLeft w:val="0"/>
      <w:marRight w:val="0"/>
      <w:marTop w:val="0"/>
      <w:marBottom w:val="0"/>
      <w:divBdr>
        <w:top w:val="none" w:sz="0" w:space="0" w:color="auto"/>
        <w:left w:val="none" w:sz="0" w:space="0" w:color="auto"/>
        <w:bottom w:val="none" w:sz="0" w:space="0" w:color="auto"/>
        <w:right w:val="none" w:sz="0" w:space="0" w:color="auto"/>
      </w:divBdr>
    </w:div>
    <w:div w:id="18134474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623</Words>
  <Characters>3427</Characters>
  <Application>Microsoft Office Word</Application>
  <DocSecurity>0</DocSecurity>
  <Lines>28</Lines>
  <Paragraphs>8</Paragraphs>
  <ScaleCrop>false</ScaleCrop>
  <Company>Sony Electronics, Inc.</Company>
  <LinksUpToDate>false</LinksUpToDate>
  <CharactersWithSpaces>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Yolanda Diaz Altamirano</cp:lastModifiedBy>
  <cp:revision>16</cp:revision>
  <cp:lastPrinted>2009-04-20T15:32:00Z</cp:lastPrinted>
  <dcterms:created xsi:type="dcterms:W3CDTF">2011-02-01T20:32:00Z</dcterms:created>
  <dcterms:modified xsi:type="dcterms:W3CDTF">2012-06-06T21:22:00Z</dcterms:modified>
</cp:coreProperties>
</file>